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613" w:rsidRDefault="001F18F2">
      <w:pPr>
        <w:jc w:val="center"/>
      </w:pPr>
      <w:r>
        <w:rPr>
          <w:b/>
        </w:rPr>
        <w:t>Trainers of School Psychologists (TSP)</w:t>
      </w:r>
    </w:p>
    <w:p w:rsidR="00CC5613" w:rsidRDefault="001F18F2">
      <w:pPr>
        <w:jc w:val="center"/>
      </w:pPr>
      <w:r>
        <w:rPr>
          <w:b/>
        </w:rPr>
        <w:t>Executive Board Meeting Minutes</w:t>
      </w:r>
      <w:r>
        <w:rPr>
          <w:b/>
        </w:rPr>
        <w:t xml:space="preserve"> </w:t>
      </w:r>
    </w:p>
    <w:p w:rsidR="00CC5613" w:rsidRDefault="001F18F2">
      <w:pPr>
        <w:jc w:val="center"/>
      </w:pPr>
      <w:bookmarkStart w:id="0" w:name="_gjdgxs" w:colFirst="0" w:colLast="0"/>
      <w:bookmarkEnd w:id="0"/>
      <w:r>
        <w:rPr>
          <w:b/>
        </w:rPr>
        <w:t>Monday, February 25, 2019</w:t>
      </w:r>
    </w:p>
    <w:p w:rsidR="00CC5613" w:rsidRDefault="001F18F2">
      <w:pPr>
        <w:pBdr>
          <w:top w:val="nil"/>
          <w:left w:val="nil"/>
          <w:bottom w:val="nil"/>
          <w:right w:val="nil"/>
          <w:between w:val="nil"/>
        </w:pBdr>
        <w:rPr>
          <w:color w:val="000000"/>
        </w:rPr>
      </w:pPr>
      <w:r>
        <w:rPr>
          <w:b/>
          <w:noProof/>
          <w:color w:val="000000"/>
          <w:u w:val="single"/>
        </w:rPr>
        <w:drawing>
          <wp:inline distT="0" distB="0" distL="0" distR="0">
            <wp:extent cx="5486400" cy="113770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486400" cy="1137706"/>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1016000</wp:posOffset>
                </wp:positionV>
                <wp:extent cx="5889625" cy="1437858"/>
                <wp:effectExtent l="0" t="0" r="0" b="0"/>
                <wp:wrapNone/>
                <wp:docPr id="1" name="Rectangle 1"/>
                <wp:cNvGraphicFramePr/>
                <a:graphic xmlns:a="http://schemas.openxmlformats.org/drawingml/2006/main">
                  <a:graphicData uri="http://schemas.microsoft.com/office/word/2010/wordprocessingShape">
                    <wps:wsp>
                      <wps:cNvSpPr/>
                      <wps:spPr>
                        <a:xfrm>
                          <a:off x="2405950" y="3065834"/>
                          <a:ext cx="5880100" cy="1428333"/>
                        </a:xfrm>
                        <a:prstGeom prst="rect">
                          <a:avLst/>
                        </a:prstGeom>
                        <a:solidFill>
                          <a:srgbClr val="C00000"/>
                        </a:solidFill>
                        <a:ln w="9525" cap="flat" cmpd="sng">
                          <a:solidFill>
                            <a:srgbClr val="000000"/>
                          </a:solidFill>
                          <a:prstDash val="solid"/>
                          <a:round/>
                          <a:headEnd type="none" w="sm" len="sm"/>
                          <a:tailEnd type="none" w="sm" len="sm"/>
                        </a:ln>
                      </wps:spPr>
                      <wps:txbx>
                        <w:txbxContent>
                          <w:p w:rsidR="00CC5613" w:rsidRDefault="001F18F2">
                            <w:pPr>
                              <w:spacing w:line="258" w:lineRule="auto"/>
                              <w:textDirection w:val="btLr"/>
                            </w:pPr>
                            <w:r>
                              <w:rPr>
                                <w:rFonts w:ascii="Arial" w:eastAsia="Arial" w:hAnsi="Arial" w:cs="Arial"/>
                                <w:b/>
                                <w:color w:val="FFFFFF"/>
                              </w:rPr>
                              <w:t>Mission</w:t>
                            </w:r>
                            <w:r>
                              <w:rPr>
                                <w:rFonts w:ascii="Arial" w:eastAsia="Arial" w:hAnsi="Arial" w:cs="Arial"/>
                                <w:color w:val="FFFFFF"/>
                              </w:rPr>
                              <w:t>: TSP is committed to innovation and excellence in graduate training programs for specialist and doctoral school psychologists. Our purpose is to foster high quality training in school psychology programs. We work toward this goal by examining current tren</w:t>
                            </w:r>
                            <w:r>
                              <w:rPr>
                                <w:rFonts w:ascii="Arial" w:eastAsia="Arial" w:hAnsi="Arial" w:cs="Arial"/>
                                <w:color w:val="FFFFFF"/>
                              </w:rPr>
                              <w:t>ds in graduate education programs, providing professional growth opportunities to school psychology faculty, facilitating communication with field-based supervisors, and supporting legislative efforts that promote excellence in training.</w:t>
                            </w:r>
                          </w:p>
                          <w:p w:rsidR="00CC5613" w:rsidRDefault="00CC5613">
                            <w:pPr>
                              <w:spacing w:line="258"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1016000</wp:posOffset>
                </wp:positionV>
                <wp:extent cx="5889625" cy="1437858"/>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889625" cy="1437858"/>
                        </a:xfrm>
                        <a:prstGeom prst="rect"/>
                        <a:ln/>
                      </pic:spPr>
                    </pic:pic>
                  </a:graphicData>
                </a:graphic>
              </wp:anchor>
            </w:drawing>
          </mc:Fallback>
        </mc:AlternateContent>
      </w:r>
    </w:p>
    <w:p w:rsidR="00CC5613" w:rsidRDefault="00CC5613">
      <w:pPr>
        <w:pBdr>
          <w:top w:val="nil"/>
          <w:left w:val="nil"/>
          <w:bottom w:val="nil"/>
          <w:right w:val="nil"/>
          <w:between w:val="nil"/>
        </w:pBdr>
        <w:rPr>
          <w:color w:val="000000"/>
        </w:rPr>
      </w:pPr>
    </w:p>
    <w:p w:rsidR="00CC5613" w:rsidRDefault="00CC5613">
      <w:pPr>
        <w:pBdr>
          <w:top w:val="nil"/>
          <w:left w:val="nil"/>
          <w:bottom w:val="nil"/>
          <w:right w:val="nil"/>
          <w:between w:val="nil"/>
        </w:pBdr>
        <w:rPr>
          <w:b/>
          <w:color w:val="000000"/>
        </w:rPr>
      </w:pPr>
    </w:p>
    <w:p w:rsidR="00CC5613" w:rsidRDefault="001F18F2">
      <w:pPr>
        <w:pBdr>
          <w:top w:val="nil"/>
          <w:left w:val="nil"/>
          <w:bottom w:val="nil"/>
          <w:right w:val="nil"/>
          <w:between w:val="nil"/>
        </w:pBdr>
        <w:rPr>
          <w:color w:val="000000"/>
        </w:rPr>
      </w:pPr>
      <w:r>
        <w:rPr>
          <w:color w:val="000000"/>
        </w:rPr>
        <w:br/>
      </w:r>
    </w:p>
    <w:p w:rsidR="00CC5613" w:rsidRDefault="00CC5613">
      <w:pPr>
        <w:pBdr>
          <w:top w:val="nil"/>
          <w:left w:val="nil"/>
          <w:bottom w:val="nil"/>
          <w:right w:val="nil"/>
          <w:between w:val="nil"/>
        </w:pBdr>
        <w:rPr>
          <w:color w:val="000000"/>
        </w:rPr>
      </w:pPr>
    </w:p>
    <w:p w:rsidR="00CC5613" w:rsidRDefault="00CC5613">
      <w:pPr>
        <w:pBdr>
          <w:top w:val="nil"/>
          <w:left w:val="nil"/>
          <w:bottom w:val="nil"/>
          <w:right w:val="nil"/>
          <w:between w:val="nil"/>
        </w:pBdr>
        <w:rPr>
          <w:color w:val="000000"/>
        </w:rPr>
      </w:pPr>
    </w:p>
    <w:p w:rsidR="00CC5613" w:rsidRDefault="00CC5613">
      <w:pPr>
        <w:pBdr>
          <w:top w:val="nil"/>
          <w:left w:val="nil"/>
          <w:bottom w:val="nil"/>
          <w:right w:val="nil"/>
          <w:between w:val="nil"/>
        </w:pBdr>
        <w:rPr>
          <w:color w:val="000000"/>
        </w:rPr>
      </w:pPr>
    </w:p>
    <w:p w:rsidR="00CC5613" w:rsidRDefault="00CC5613">
      <w:pPr>
        <w:pBdr>
          <w:top w:val="nil"/>
          <w:left w:val="nil"/>
          <w:bottom w:val="nil"/>
          <w:right w:val="nil"/>
          <w:between w:val="nil"/>
        </w:pBdr>
        <w:jc w:val="center"/>
        <w:rPr>
          <w:color w:val="000000"/>
        </w:rPr>
      </w:pPr>
    </w:p>
    <w:tbl>
      <w:tblPr>
        <w:tblStyle w:val="a"/>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7515"/>
      </w:tblGrid>
      <w:tr w:rsidR="00CC5613">
        <w:tc>
          <w:tcPr>
            <w:tcW w:w="2055" w:type="dxa"/>
          </w:tcPr>
          <w:p w:rsidR="00CC5613" w:rsidRDefault="001F18F2">
            <w:pPr>
              <w:pBdr>
                <w:top w:val="nil"/>
                <w:left w:val="nil"/>
                <w:bottom w:val="nil"/>
                <w:right w:val="nil"/>
                <w:between w:val="nil"/>
              </w:pBdr>
              <w:spacing w:line="259" w:lineRule="auto"/>
              <w:rPr>
                <w:b/>
                <w:color w:val="000000"/>
              </w:rPr>
            </w:pPr>
            <w:r>
              <w:rPr>
                <w:b/>
                <w:color w:val="000000"/>
              </w:rPr>
              <w:t>Term</w:t>
            </w:r>
          </w:p>
        </w:tc>
        <w:tc>
          <w:tcPr>
            <w:tcW w:w="7515" w:type="dxa"/>
          </w:tcPr>
          <w:p w:rsidR="00CC5613" w:rsidRDefault="001F18F2">
            <w:pPr>
              <w:pBdr>
                <w:top w:val="nil"/>
                <w:left w:val="nil"/>
                <w:bottom w:val="nil"/>
                <w:right w:val="nil"/>
                <w:between w:val="nil"/>
              </w:pBdr>
              <w:spacing w:line="259" w:lineRule="auto"/>
              <w:rPr>
                <w:b/>
                <w:color w:val="000000"/>
              </w:rPr>
            </w:pPr>
            <w:r>
              <w:rPr>
                <w:b/>
                <w:color w:val="000000"/>
              </w:rPr>
              <w:t xml:space="preserve">Executive Board Members </w:t>
            </w:r>
          </w:p>
        </w:tc>
      </w:tr>
      <w:tr w:rsidR="00CC5613">
        <w:tc>
          <w:tcPr>
            <w:tcW w:w="2055" w:type="dxa"/>
          </w:tcPr>
          <w:p w:rsidR="00CC5613" w:rsidRDefault="001F18F2">
            <w:pPr>
              <w:pBdr>
                <w:top w:val="nil"/>
                <w:left w:val="nil"/>
                <w:bottom w:val="nil"/>
                <w:right w:val="nil"/>
                <w:between w:val="nil"/>
              </w:pBdr>
              <w:spacing w:line="259" w:lineRule="auto"/>
              <w:rPr>
                <w:color w:val="000000"/>
              </w:rPr>
            </w:pPr>
            <w:r>
              <w:rPr>
                <w:color w:val="000000"/>
              </w:rPr>
              <w:t>2018-2019</w:t>
            </w:r>
          </w:p>
        </w:tc>
        <w:tc>
          <w:tcPr>
            <w:tcW w:w="7515" w:type="dxa"/>
          </w:tcPr>
          <w:p w:rsidR="00CC5613" w:rsidRDefault="001F18F2">
            <w:pPr>
              <w:pBdr>
                <w:top w:val="nil"/>
                <w:left w:val="nil"/>
                <w:bottom w:val="nil"/>
                <w:right w:val="nil"/>
                <w:between w:val="nil"/>
              </w:pBdr>
              <w:spacing w:line="259" w:lineRule="auto"/>
              <w:rPr>
                <w:b/>
                <w:color w:val="000000"/>
              </w:rPr>
            </w:pPr>
            <w:r>
              <w:rPr>
                <w:color w:val="000000"/>
              </w:rPr>
              <w:t>Gene Cash, President</w:t>
            </w:r>
          </w:p>
        </w:tc>
      </w:tr>
      <w:tr w:rsidR="00CC5613">
        <w:tc>
          <w:tcPr>
            <w:tcW w:w="2055" w:type="dxa"/>
          </w:tcPr>
          <w:p w:rsidR="00CC5613" w:rsidRDefault="001F18F2">
            <w:pPr>
              <w:pBdr>
                <w:top w:val="nil"/>
                <w:left w:val="nil"/>
                <w:bottom w:val="nil"/>
                <w:right w:val="nil"/>
                <w:between w:val="nil"/>
              </w:pBdr>
              <w:spacing w:line="259" w:lineRule="auto"/>
              <w:rPr>
                <w:color w:val="000000"/>
              </w:rPr>
            </w:pPr>
            <w:r>
              <w:rPr>
                <w:color w:val="000000"/>
              </w:rPr>
              <w:t>2018-2019</w:t>
            </w:r>
          </w:p>
          <w:p w:rsidR="00CC5613" w:rsidRDefault="00CC5613">
            <w:pPr>
              <w:pBdr>
                <w:top w:val="nil"/>
                <w:left w:val="nil"/>
                <w:bottom w:val="nil"/>
                <w:right w:val="nil"/>
                <w:between w:val="nil"/>
              </w:pBdr>
              <w:spacing w:line="259" w:lineRule="auto"/>
              <w:rPr>
                <w:color w:val="000000"/>
              </w:rPr>
            </w:pPr>
          </w:p>
        </w:tc>
        <w:tc>
          <w:tcPr>
            <w:tcW w:w="7515" w:type="dxa"/>
          </w:tcPr>
          <w:p w:rsidR="00CC5613" w:rsidRDefault="001F18F2">
            <w:pPr>
              <w:pBdr>
                <w:top w:val="nil"/>
                <w:left w:val="nil"/>
                <w:bottom w:val="nil"/>
                <w:right w:val="nil"/>
                <w:between w:val="nil"/>
              </w:pBdr>
              <w:spacing w:line="259" w:lineRule="auto"/>
              <w:rPr>
                <w:color w:val="000000"/>
              </w:rPr>
            </w:pPr>
            <w:r>
              <w:rPr>
                <w:color w:val="000000"/>
              </w:rPr>
              <w:t xml:space="preserve">Pam </w:t>
            </w:r>
            <w:proofErr w:type="spellStart"/>
            <w:r>
              <w:rPr>
                <w:color w:val="000000"/>
              </w:rPr>
              <w:t>Fenning</w:t>
            </w:r>
            <w:proofErr w:type="spellEnd"/>
            <w:r>
              <w:rPr>
                <w:color w:val="000000"/>
              </w:rPr>
              <w:t>, President-Elect</w:t>
            </w:r>
          </w:p>
          <w:p w:rsidR="00CC5613" w:rsidRDefault="001F18F2">
            <w:pPr>
              <w:pBdr>
                <w:top w:val="nil"/>
                <w:left w:val="nil"/>
                <w:bottom w:val="nil"/>
                <w:right w:val="nil"/>
                <w:between w:val="nil"/>
              </w:pBdr>
              <w:spacing w:line="259" w:lineRule="auto"/>
              <w:rPr>
                <w:color w:val="000000"/>
              </w:rPr>
            </w:pPr>
            <w:r>
              <w:rPr>
                <w:color w:val="000000"/>
              </w:rPr>
              <w:t xml:space="preserve">Sarah Valley-Gray, Past-President </w:t>
            </w:r>
          </w:p>
          <w:p w:rsidR="00CC5613" w:rsidRDefault="001F18F2">
            <w:pPr>
              <w:pBdr>
                <w:top w:val="nil"/>
                <w:left w:val="nil"/>
                <w:bottom w:val="nil"/>
                <w:right w:val="nil"/>
                <w:between w:val="nil"/>
              </w:pBdr>
              <w:spacing w:line="259" w:lineRule="auto"/>
              <w:rPr>
                <w:color w:val="000000"/>
              </w:rPr>
            </w:pPr>
            <w:r>
              <w:rPr>
                <w:color w:val="000000"/>
              </w:rPr>
              <w:t>Jim Deni, Treasurer</w:t>
            </w:r>
          </w:p>
        </w:tc>
      </w:tr>
      <w:tr w:rsidR="00CC5613">
        <w:tc>
          <w:tcPr>
            <w:tcW w:w="2055" w:type="dxa"/>
          </w:tcPr>
          <w:p w:rsidR="00CC5613" w:rsidRDefault="001F18F2">
            <w:pPr>
              <w:pBdr>
                <w:top w:val="nil"/>
                <w:left w:val="nil"/>
                <w:bottom w:val="nil"/>
                <w:right w:val="nil"/>
                <w:between w:val="nil"/>
              </w:pBdr>
              <w:spacing w:line="259" w:lineRule="auto"/>
              <w:rPr>
                <w:color w:val="000000"/>
              </w:rPr>
            </w:pPr>
            <w:r>
              <w:rPr>
                <w:color w:val="000000"/>
              </w:rPr>
              <w:t>2017-2020</w:t>
            </w:r>
          </w:p>
        </w:tc>
        <w:tc>
          <w:tcPr>
            <w:tcW w:w="7515" w:type="dxa"/>
          </w:tcPr>
          <w:p w:rsidR="00CC5613" w:rsidRDefault="001F18F2">
            <w:pPr>
              <w:pBdr>
                <w:top w:val="nil"/>
                <w:left w:val="nil"/>
                <w:bottom w:val="nil"/>
                <w:right w:val="nil"/>
                <w:between w:val="nil"/>
              </w:pBdr>
              <w:spacing w:line="259" w:lineRule="auto"/>
              <w:rPr>
                <w:color w:val="000000"/>
              </w:rPr>
            </w:pPr>
            <w:r>
              <w:rPr>
                <w:color w:val="000000"/>
              </w:rPr>
              <w:t>Kasee Stratton-Gadke, Secretary</w:t>
            </w:r>
          </w:p>
        </w:tc>
      </w:tr>
      <w:tr w:rsidR="00CC5613">
        <w:tc>
          <w:tcPr>
            <w:tcW w:w="2055" w:type="dxa"/>
          </w:tcPr>
          <w:p w:rsidR="00CC5613" w:rsidRDefault="001F18F2">
            <w:pPr>
              <w:pBdr>
                <w:top w:val="nil"/>
                <w:left w:val="nil"/>
                <w:bottom w:val="nil"/>
                <w:right w:val="nil"/>
                <w:between w:val="nil"/>
              </w:pBdr>
              <w:spacing w:line="259" w:lineRule="auto"/>
              <w:rPr>
                <w:color w:val="000000"/>
              </w:rPr>
            </w:pPr>
            <w:r>
              <w:rPr>
                <w:color w:val="000000"/>
              </w:rPr>
              <w:t>2018-2021</w:t>
            </w:r>
          </w:p>
        </w:tc>
        <w:tc>
          <w:tcPr>
            <w:tcW w:w="7515" w:type="dxa"/>
          </w:tcPr>
          <w:p w:rsidR="00CC5613" w:rsidRDefault="001F18F2">
            <w:pPr>
              <w:pBdr>
                <w:top w:val="nil"/>
                <w:left w:val="nil"/>
                <w:bottom w:val="nil"/>
                <w:right w:val="nil"/>
                <w:between w:val="nil"/>
              </w:pBdr>
              <w:spacing w:line="259" w:lineRule="auto"/>
              <w:rPr>
                <w:color w:val="000000"/>
              </w:rPr>
            </w:pPr>
            <w:proofErr w:type="spellStart"/>
            <w:r>
              <w:rPr>
                <w:color w:val="000000"/>
              </w:rPr>
              <w:t>Devadrita</w:t>
            </w:r>
            <w:proofErr w:type="spellEnd"/>
            <w:r>
              <w:rPr>
                <w:color w:val="000000"/>
              </w:rPr>
              <w:t xml:space="preserve"> </w:t>
            </w:r>
            <w:proofErr w:type="spellStart"/>
            <w:r>
              <w:rPr>
                <w:color w:val="000000"/>
              </w:rPr>
              <w:t>Talapatra</w:t>
            </w:r>
            <w:proofErr w:type="spellEnd"/>
            <w:r>
              <w:rPr>
                <w:color w:val="000000"/>
              </w:rPr>
              <w:t xml:space="preserve">, Stacy Williams*, Sissy </w:t>
            </w:r>
            <w:proofErr w:type="spellStart"/>
            <w:r>
              <w:rPr>
                <w:color w:val="000000"/>
              </w:rPr>
              <w:t>Hatzichristou</w:t>
            </w:r>
            <w:proofErr w:type="spellEnd"/>
            <w:r>
              <w:rPr>
                <w:color w:val="000000"/>
              </w:rPr>
              <w:t xml:space="preserve">                                                                                                                                                                                                       </w:t>
            </w:r>
            <w:r>
              <w:rPr>
                <w:color w:val="000000"/>
              </w:rPr>
              <w:t xml:space="preserve">                                                                                                                                                                                                                                                                </w:t>
            </w:r>
            <w:r>
              <w:rPr>
                <w:color w:val="000000"/>
              </w:rPr>
              <w:t xml:space="preserve">                                                                                                                                                                                                                                                                </w:t>
            </w:r>
            <w:r>
              <w:rPr>
                <w:color w:val="000000"/>
              </w:rPr>
              <w:t xml:space="preserve">                                                                                                                                                                                                                                        </w:t>
            </w:r>
          </w:p>
        </w:tc>
      </w:tr>
      <w:tr w:rsidR="00CC5613">
        <w:tc>
          <w:tcPr>
            <w:tcW w:w="2055" w:type="dxa"/>
          </w:tcPr>
          <w:p w:rsidR="00CC5613" w:rsidRDefault="001F18F2">
            <w:pPr>
              <w:pBdr>
                <w:top w:val="nil"/>
                <w:left w:val="nil"/>
                <w:bottom w:val="nil"/>
                <w:right w:val="nil"/>
                <w:between w:val="nil"/>
              </w:pBdr>
              <w:spacing w:line="259" w:lineRule="auto"/>
              <w:rPr>
                <w:color w:val="000000"/>
              </w:rPr>
            </w:pPr>
            <w:r>
              <w:rPr>
                <w:color w:val="000000"/>
              </w:rPr>
              <w:t>2016-2019</w:t>
            </w:r>
          </w:p>
        </w:tc>
        <w:tc>
          <w:tcPr>
            <w:tcW w:w="7515" w:type="dxa"/>
          </w:tcPr>
          <w:p w:rsidR="00CC5613" w:rsidRDefault="001F18F2">
            <w:pPr>
              <w:pBdr>
                <w:top w:val="nil"/>
                <w:left w:val="nil"/>
                <w:bottom w:val="nil"/>
                <w:right w:val="nil"/>
                <w:between w:val="nil"/>
              </w:pBdr>
              <w:spacing w:line="259" w:lineRule="auto"/>
              <w:rPr>
                <w:color w:val="000000"/>
              </w:rPr>
            </w:pPr>
            <w:r>
              <w:rPr>
                <w:color w:val="000000"/>
              </w:rPr>
              <w:t xml:space="preserve">Andrew </w:t>
            </w:r>
            <w:proofErr w:type="spellStart"/>
            <w:r>
              <w:rPr>
                <w:color w:val="000000"/>
              </w:rPr>
              <w:t>Shano</w:t>
            </w:r>
            <w:r>
              <w:rPr>
                <w:color w:val="000000"/>
              </w:rPr>
              <w:t>ck</w:t>
            </w:r>
            <w:proofErr w:type="spellEnd"/>
            <w:r>
              <w:rPr>
                <w:color w:val="000000"/>
              </w:rPr>
              <w:t xml:space="preserve">, Pam </w:t>
            </w:r>
            <w:proofErr w:type="spellStart"/>
            <w:r>
              <w:rPr>
                <w:color w:val="000000"/>
              </w:rPr>
              <w:t>Fenning</w:t>
            </w:r>
            <w:proofErr w:type="spellEnd"/>
            <w:r>
              <w:rPr>
                <w:color w:val="000000"/>
              </w:rPr>
              <w:t>, Melissa Allen Heath</w:t>
            </w:r>
          </w:p>
        </w:tc>
      </w:tr>
      <w:tr w:rsidR="00CC5613">
        <w:tc>
          <w:tcPr>
            <w:tcW w:w="9570" w:type="dxa"/>
            <w:gridSpan w:val="2"/>
          </w:tcPr>
          <w:p w:rsidR="00CC5613" w:rsidRDefault="001F18F2">
            <w:pPr>
              <w:pBdr>
                <w:top w:val="nil"/>
                <w:left w:val="nil"/>
                <w:bottom w:val="nil"/>
                <w:right w:val="nil"/>
                <w:between w:val="nil"/>
              </w:pBdr>
              <w:spacing w:line="259" w:lineRule="auto"/>
              <w:rPr>
                <w:color w:val="000000"/>
              </w:rPr>
            </w:pPr>
            <w:r>
              <w:rPr>
                <w:color w:val="000000"/>
              </w:rPr>
              <w:t xml:space="preserve">2017-2020                Dan </w:t>
            </w:r>
            <w:proofErr w:type="spellStart"/>
            <w:r>
              <w:rPr>
                <w:color w:val="000000"/>
              </w:rPr>
              <w:t>Gadke</w:t>
            </w:r>
            <w:proofErr w:type="spellEnd"/>
            <w:r>
              <w:rPr>
                <w:color w:val="000000"/>
              </w:rPr>
              <w:t xml:space="preserve">, Ron </w:t>
            </w:r>
            <w:proofErr w:type="spellStart"/>
            <w:r>
              <w:rPr>
                <w:color w:val="000000"/>
              </w:rPr>
              <w:t>Palomares</w:t>
            </w:r>
            <w:proofErr w:type="spellEnd"/>
            <w:r>
              <w:rPr>
                <w:color w:val="000000"/>
              </w:rPr>
              <w:t xml:space="preserve">*, Lisa </w:t>
            </w:r>
            <w:proofErr w:type="spellStart"/>
            <w:r>
              <w:rPr>
                <w:color w:val="000000"/>
              </w:rPr>
              <w:t>Persinger</w:t>
            </w:r>
            <w:proofErr w:type="spellEnd"/>
          </w:p>
        </w:tc>
      </w:tr>
      <w:tr w:rsidR="00CC5613">
        <w:tc>
          <w:tcPr>
            <w:tcW w:w="9570" w:type="dxa"/>
            <w:gridSpan w:val="2"/>
          </w:tcPr>
          <w:p w:rsidR="00CC5613" w:rsidRDefault="001F18F2">
            <w:pPr>
              <w:pBdr>
                <w:top w:val="nil"/>
                <w:left w:val="nil"/>
                <w:bottom w:val="nil"/>
                <w:right w:val="nil"/>
                <w:between w:val="nil"/>
              </w:pBdr>
              <w:spacing w:line="259" w:lineRule="auto"/>
              <w:rPr>
                <w:b/>
                <w:color w:val="000000"/>
              </w:rPr>
            </w:pPr>
            <w:r>
              <w:rPr>
                <w:b/>
                <w:color w:val="000000"/>
              </w:rPr>
              <w:t>Advisory Board:</w:t>
            </w:r>
            <w:r>
              <w:rPr>
                <w:color w:val="000000"/>
              </w:rPr>
              <w:t xml:space="preserve"> (Past presidents) David </w:t>
            </w:r>
            <w:proofErr w:type="spellStart"/>
            <w:r>
              <w:rPr>
                <w:color w:val="000000"/>
              </w:rPr>
              <w:t>Hulac</w:t>
            </w:r>
            <w:proofErr w:type="spellEnd"/>
            <w:r>
              <w:rPr>
                <w:color w:val="000000"/>
              </w:rPr>
              <w:t>*, Paul Jantz*, Wendy Cochrane</w:t>
            </w:r>
          </w:p>
        </w:tc>
      </w:tr>
      <w:tr w:rsidR="00CC5613">
        <w:tc>
          <w:tcPr>
            <w:tcW w:w="9570" w:type="dxa"/>
            <w:gridSpan w:val="2"/>
          </w:tcPr>
          <w:p w:rsidR="00CC5613" w:rsidRDefault="001F18F2">
            <w:pPr>
              <w:pBdr>
                <w:top w:val="nil"/>
                <w:left w:val="nil"/>
                <w:bottom w:val="nil"/>
                <w:right w:val="nil"/>
                <w:between w:val="nil"/>
              </w:pBdr>
              <w:spacing w:line="259" w:lineRule="auto"/>
              <w:rPr>
                <w:color w:val="000000"/>
              </w:rPr>
            </w:pPr>
            <w:r>
              <w:rPr>
                <w:b/>
                <w:color w:val="000000"/>
                <w:highlight w:val="white"/>
              </w:rPr>
              <w:t>Committee Chairs: </w:t>
            </w:r>
            <w:r>
              <w:rPr>
                <w:color w:val="000000"/>
                <w:highlight w:val="white"/>
              </w:rPr>
              <w:t xml:space="preserve">Kasee Stratton-Gadke, Dan </w:t>
            </w:r>
            <w:proofErr w:type="spellStart"/>
            <w:r>
              <w:rPr>
                <w:color w:val="000000"/>
                <w:highlight w:val="white"/>
              </w:rPr>
              <w:t>Gadke</w:t>
            </w:r>
            <w:proofErr w:type="spellEnd"/>
            <w:r>
              <w:rPr>
                <w:color w:val="000000"/>
                <w:highlight w:val="white"/>
              </w:rPr>
              <w:t xml:space="preserve"> (Webmasters); Stacy Williams (Membership; Social Justice), Ron </w:t>
            </w:r>
            <w:proofErr w:type="spellStart"/>
            <w:r>
              <w:rPr>
                <w:color w:val="000000"/>
                <w:highlight w:val="white"/>
              </w:rPr>
              <w:t>Palomares</w:t>
            </w:r>
            <w:proofErr w:type="spellEnd"/>
            <w:r>
              <w:rPr>
                <w:color w:val="000000"/>
                <w:highlight w:val="white"/>
              </w:rPr>
              <w:t xml:space="preserve"> (Research) Andrew </w:t>
            </w:r>
            <w:proofErr w:type="spellStart"/>
            <w:r>
              <w:rPr>
                <w:color w:val="000000"/>
                <w:highlight w:val="white"/>
              </w:rPr>
              <w:t>Shanock</w:t>
            </w:r>
            <w:proofErr w:type="spellEnd"/>
            <w:r>
              <w:rPr>
                <w:color w:val="000000"/>
                <w:highlight w:val="white"/>
              </w:rPr>
              <w:t xml:space="preserve"> (School Psychology Opportunities), Paul Jantz (Forum Editor), David </w:t>
            </w:r>
            <w:proofErr w:type="spellStart"/>
            <w:r>
              <w:rPr>
                <w:color w:val="000000"/>
                <w:highlight w:val="white"/>
              </w:rPr>
              <w:t>Hulac</w:t>
            </w:r>
            <w:proofErr w:type="spellEnd"/>
            <w:r>
              <w:rPr>
                <w:color w:val="000000"/>
                <w:highlight w:val="white"/>
              </w:rPr>
              <w:t xml:space="preserve"> (Accreditation), Lisa </w:t>
            </w:r>
            <w:proofErr w:type="spellStart"/>
            <w:r>
              <w:rPr>
                <w:color w:val="000000"/>
                <w:highlight w:val="white"/>
              </w:rPr>
              <w:t>Persinger</w:t>
            </w:r>
            <w:proofErr w:type="spellEnd"/>
            <w:r>
              <w:rPr>
                <w:color w:val="000000"/>
                <w:highlight w:val="white"/>
              </w:rPr>
              <w:t xml:space="preserve"> (Early and Mid-care</w:t>
            </w:r>
            <w:r>
              <w:rPr>
                <w:color w:val="000000"/>
                <w:highlight w:val="white"/>
              </w:rPr>
              <w:t>er), Melissa Heath (Awards; Special Interest Groups)</w:t>
            </w:r>
          </w:p>
        </w:tc>
      </w:tr>
    </w:tbl>
    <w:p w:rsidR="00CC5613" w:rsidRDefault="001F18F2">
      <w:pPr>
        <w:pBdr>
          <w:top w:val="nil"/>
          <w:left w:val="nil"/>
          <w:bottom w:val="nil"/>
          <w:right w:val="nil"/>
          <w:between w:val="nil"/>
        </w:pBdr>
        <w:rPr>
          <w:b/>
          <w:color w:val="000000"/>
        </w:rPr>
      </w:pPr>
      <w:r>
        <w:rPr>
          <w:b/>
          <w:color w:val="000000"/>
        </w:rPr>
        <w:t xml:space="preserve">* Not in attendance  </w:t>
      </w:r>
    </w:p>
    <w:p w:rsidR="00CC5613" w:rsidRDefault="001F18F2">
      <w:r>
        <w:rPr>
          <w:b/>
        </w:rPr>
        <w:t xml:space="preserve">Call to Order (Gene Cash) </w:t>
      </w:r>
      <w:r>
        <w:t xml:space="preserve">  </w:t>
      </w:r>
    </w:p>
    <w:p w:rsidR="00CC5613" w:rsidRDefault="00CC5613"/>
    <w:p w:rsidR="00CC5613" w:rsidRDefault="001F18F2">
      <w:r>
        <w:rPr>
          <w:b/>
        </w:rPr>
        <w:t xml:space="preserve">First Order of Business: </w:t>
      </w:r>
    </w:p>
    <w:p w:rsidR="00CC5613" w:rsidRDefault="001F18F2">
      <w:r>
        <w:t xml:space="preserve">Approval of January, 2019 minutes.    </w:t>
      </w:r>
    </w:p>
    <w:p w:rsidR="00CC5613" w:rsidRDefault="001F18F2">
      <w:r>
        <w:t xml:space="preserve">Andrew </w:t>
      </w:r>
      <w:proofErr w:type="spellStart"/>
      <w:r>
        <w:t>Shanock</w:t>
      </w:r>
      <w:proofErr w:type="spellEnd"/>
      <w:r>
        <w:t xml:space="preserve"> made a motion to approve the January 2019 minutes.  Seconded by Lisa </w:t>
      </w:r>
      <w:proofErr w:type="spellStart"/>
      <w:r>
        <w:t>P</w:t>
      </w:r>
      <w:r>
        <w:t>ersinger</w:t>
      </w:r>
      <w:proofErr w:type="spellEnd"/>
      <w:r>
        <w:t xml:space="preserve"> with no discussion.  All in favor.    </w:t>
      </w:r>
    </w:p>
    <w:p w:rsidR="00CC5613" w:rsidRDefault="00CC5613"/>
    <w:p w:rsidR="00CC5613" w:rsidRDefault="001F18F2">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ind w:left="360"/>
        <w:rPr>
          <w:b/>
        </w:rPr>
      </w:pPr>
      <w:r>
        <w:rPr>
          <w:b/>
        </w:rPr>
        <w:t>Executive Board reports:</w:t>
      </w:r>
    </w:p>
    <w:p w:rsidR="00CC5613" w:rsidRDefault="001F18F2">
      <w:r>
        <w:rPr>
          <w:b/>
        </w:rPr>
        <w:t>President</w:t>
      </w:r>
      <w:r>
        <w:t xml:space="preserve"> – [Gene Cash]  </w:t>
      </w:r>
    </w:p>
    <w:p w:rsidR="00CC5613" w:rsidRDefault="001F18F2">
      <w:pPr>
        <w:numPr>
          <w:ilvl w:val="0"/>
          <w:numId w:val="12"/>
        </w:numPr>
        <w:pBdr>
          <w:top w:val="nil"/>
          <w:left w:val="nil"/>
          <w:bottom w:val="nil"/>
          <w:right w:val="nil"/>
          <w:between w:val="nil"/>
        </w:pBdr>
      </w:pPr>
      <w:r>
        <w:t>Welcome.</w:t>
      </w:r>
    </w:p>
    <w:p w:rsidR="00CC5613" w:rsidRDefault="001F18F2">
      <w:pPr>
        <w:numPr>
          <w:ilvl w:val="0"/>
          <w:numId w:val="12"/>
        </w:numPr>
        <w:pBdr>
          <w:top w:val="nil"/>
          <w:left w:val="nil"/>
          <w:bottom w:val="nil"/>
          <w:right w:val="nil"/>
          <w:between w:val="nil"/>
        </w:pBdr>
      </w:pPr>
      <w:r>
        <w:rPr>
          <w:color w:val="000000"/>
        </w:rPr>
        <w:t xml:space="preserve">Budget planning process.  </w:t>
      </w:r>
      <w:r>
        <w:t>Goals to communicate and connect to the strategic plan. Strategic plan to be brought before the board for a vote at the February meeting.</w:t>
      </w:r>
    </w:p>
    <w:p w:rsidR="00CC5613" w:rsidRDefault="001F18F2">
      <w:pPr>
        <w:numPr>
          <w:ilvl w:val="0"/>
          <w:numId w:val="12"/>
        </w:numPr>
        <w:pBdr>
          <w:top w:val="nil"/>
          <w:left w:val="nil"/>
          <w:bottom w:val="nil"/>
          <w:right w:val="nil"/>
          <w:between w:val="nil"/>
        </w:pBdr>
      </w:pPr>
      <w:r>
        <w:t>Met with several board members to complete annual conference planning.</w:t>
      </w:r>
    </w:p>
    <w:p w:rsidR="00CC5613" w:rsidRDefault="001F18F2">
      <w:pPr>
        <w:numPr>
          <w:ilvl w:val="0"/>
          <w:numId w:val="12"/>
        </w:numPr>
        <w:pBdr>
          <w:top w:val="nil"/>
          <w:left w:val="nil"/>
          <w:bottom w:val="nil"/>
          <w:right w:val="nil"/>
          <w:between w:val="nil"/>
        </w:pBdr>
      </w:pPr>
      <w:r>
        <w:rPr>
          <w:color w:val="000000"/>
        </w:rPr>
        <w:t>Please continue to provide feedback regarding t</w:t>
      </w:r>
      <w:r>
        <w:rPr>
          <w:color w:val="000000"/>
        </w:rPr>
        <w:t xml:space="preserve">he Operations Handbook. </w:t>
      </w:r>
    </w:p>
    <w:p w:rsidR="00CC5613" w:rsidRPr="001F18F2" w:rsidRDefault="001F18F2">
      <w:pPr>
        <w:numPr>
          <w:ilvl w:val="0"/>
          <w:numId w:val="12"/>
        </w:numPr>
        <w:pBdr>
          <w:top w:val="nil"/>
          <w:left w:val="nil"/>
          <w:bottom w:val="nil"/>
          <w:right w:val="nil"/>
          <w:between w:val="nil"/>
        </w:pBdr>
      </w:pPr>
      <w:proofErr w:type="spellStart"/>
      <w:r w:rsidRPr="001F18F2">
        <w:lastRenderedPageBreak/>
        <w:t>Powerpoint</w:t>
      </w:r>
      <w:proofErr w:type="spellEnd"/>
      <w:r w:rsidRPr="001F18F2">
        <w:rPr>
          <w:color w:val="000000"/>
        </w:rPr>
        <w:t xml:space="preserve"> slides from each board member for the conference</w:t>
      </w:r>
      <w:r w:rsidRPr="001F18F2">
        <w:t xml:space="preserve">.  It would be great to place a photo of yourself on the slide. </w:t>
      </w:r>
    </w:p>
    <w:p w:rsidR="00CC5613" w:rsidRDefault="001F18F2">
      <w:pPr>
        <w:numPr>
          <w:ilvl w:val="0"/>
          <w:numId w:val="12"/>
        </w:numPr>
        <w:pBdr>
          <w:top w:val="nil"/>
          <w:left w:val="nil"/>
          <w:bottom w:val="nil"/>
          <w:right w:val="nil"/>
          <w:between w:val="nil"/>
        </w:pBdr>
      </w:pPr>
      <w:r>
        <w:rPr>
          <w:color w:val="000000"/>
        </w:rPr>
        <w:t>APA Master’s in Psychology [Tammy Hughes]</w:t>
      </w:r>
    </w:p>
    <w:p w:rsidR="00CC5613" w:rsidRDefault="001F18F2">
      <w:pPr>
        <w:numPr>
          <w:ilvl w:val="1"/>
          <w:numId w:val="12"/>
        </w:numPr>
        <w:pBdr>
          <w:top w:val="nil"/>
          <w:left w:val="nil"/>
          <w:bottom w:val="nil"/>
          <w:right w:val="nil"/>
          <w:between w:val="nil"/>
        </w:pBdr>
      </w:pPr>
      <w:r>
        <w:t>APA is developing masters training curriculum in health service p</w:t>
      </w:r>
      <w:r>
        <w:t xml:space="preserve">sychology and credentialing for the first time ever.  Next step was how to do this, Tammi was on this task force. Next step, what are the standards and what will be credentials look like and all of the extra detail. </w:t>
      </w:r>
    </w:p>
    <w:p w:rsidR="00CC5613" w:rsidRDefault="001F18F2">
      <w:pPr>
        <w:numPr>
          <w:ilvl w:val="1"/>
          <w:numId w:val="12"/>
        </w:numPr>
        <w:pBdr>
          <w:top w:val="nil"/>
          <w:left w:val="nil"/>
          <w:bottom w:val="nil"/>
          <w:right w:val="nil"/>
          <w:between w:val="nil"/>
        </w:pBdr>
      </w:pPr>
      <w:r>
        <w:t>We wrote in TSP as one of the constitue</w:t>
      </w:r>
      <w:r>
        <w:t xml:space="preserve">nt groups for feedback to APA ongoing about masters issues, but could have representation on the commission. </w:t>
      </w:r>
    </w:p>
    <w:p w:rsidR="00CC5613" w:rsidRDefault="001F18F2">
      <w:pPr>
        <w:numPr>
          <w:ilvl w:val="1"/>
          <w:numId w:val="12"/>
        </w:numPr>
        <w:pBdr>
          <w:top w:val="nil"/>
          <w:left w:val="nil"/>
          <w:bottom w:val="nil"/>
          <w:right w:val="nil"/>
          <w:between w:val="nil"/>
        </w:pBdr>
      </w:pPr>
      <w:r>
        <w:t xml:space="preserve">Commission on Accreditation is a separate entity and has a special status that keeps decisions separate from APA.  This matters because NASP does </w:t>
      </w:r>
      <w:r>
        <w:t xml:space="preserve">not have a similar accreditation relationship with </w:t>
      </w:r>
      <w:proofErr w:type="spellStart"/>
      <w:r>
        <w:t>it’s</w:t>
      </w:r>
      <w:proofErr w:type="spellEnd"/>
      <w:r>
        <w:t xml:space="preserve"> relationship board.  NASP will be an accrediting agency and will have a seat at this table (accreditation).  TSP will sit on the advisory area for interested groups.  </w:t>
      </w:r>
    </w:p>
    <w:p w:rsidR="00CC5613" w:rsidRDefault="001F18F2">
      <w:pPr>
        <w:numPr>
          <w:ilvl w:val="1"/>
          <w:numId w:val="12"/>
        </w:numPr>
        <w:pBdr>
          <w:top w:val="nil"/>
          <w:left w:val="nil"/>
          <w:bottom w:val="nil"/>
          <w:right w:val="nil"/>
          <w:between w:val="nil"/>
        </w:pBdr>
      </w:pPr>
      <w:r>
        <w:t xml:space="preserve">APA will develop its own standards:  NASP and MPCAT (masters in counseling credentialing approval board).  APA is looking to work collaboratively with them so there would be a reciprocal accreditation process--this is to be determined in the future. </w:t>
      </w:r>
    </w:p>
    <w:p w:rsidR="00CC5613" w:rsidRDefault="001F18F2">
      <w:pPr>
        <w:numPr>
          <w:ilvl w:val="1"/>
          <w:numId w:val="12"/>
        </w:numPr>
        <w:pBdr>
          <w:top w:val="nil"/>
          <w:left w:val="nil"/>
          <w:bottom w:val="nil"/>
          <w:right w:val="nil"/>
          <w:between w:val="nil"/>
        </w:pBdr>
      </w:pPr>
      <w:r>
        <w:t>US De</w:t>
      </w:r>
      <w:r>
        <w:t>partment of Education wants there to be a separate influence and NASP doesn't’ have this as clean as APA has it.</w:t>
      </w:r>
    </w:p>
    <w:p w:rsidR="00CC5613" w:rsidRDefault="001F18F2">
      <w:pPr>
        <w:numPr>
          <w:ilvl w:val="1"/>
          <w:numId w:val="12"/>
        </w:numPr>
        <w:pBdr>
          <w:top w:val="nil"/>
          <w:left w:val="nil"/>
          <w:bottom w:val="nil"/>
          <w:right w:val="nil"/>
          <w:between w:val="nil"/>
        </w:pBdr>
      </w:pPr>
      <w:r>
        <w:t>What is TSP’s part and how do we want to contribute?  How do we want to have our conversation with NASP?</w:t>
      </w:r>
    </w:p>
    <w:p w:rsidR="00CC5613" w:rsidRDefault="001F18F2">
      <w:pPr>
        <w:numPr>
          <w:ilvl w:val="1"/>
          <w:numId w:val="12"/>
        </w:numPr>
        <w:pBdr>
          <w:top w:val="nil"/>
          <w:left w:val="nil"/>
          <w:bottom w:val="nil"/>
          <w:right w:val="nil"/>
          <w:between w:val="nil"/>
        </w:pBdr>
      </w:pPr>
      <w:r>
        <w:t xml:space="preserve">Document on SPTRAIN: any program will </w:t>
      </w:r>
      <w:r>
        <w:t xml:space="preserve">work as long as it meets competency (not degree, name, etc.).  </w:t>
      </w:r>
    </w:p>
    <w:p w:rsidR="00CC5613" w:rsidRDefault="001F18F2">
      <w:pPr>
        <w:numPr>
          <w:ilvl w:val="2"/>
          <w:numId w:val="12"/>
        </w:numPr>
        <w:pBdr>
          <w:top w:val="nil"/>
          <w:left w:val="nil"/>
          <w:bottom w:val="nil"/>
          <w:right w:val="nil"/>
          <w:between w:val="nil"/>
        </w:pBdr>
      </w:pPr>
      <w:r>
        <w:t xml:space="preserve">What will work for embedded for masters programs in </w:t>
      </w:r>
      <w:proofErr w:type="spellStart"/>
      <w:r>
        <w:t>EdS</w:t>
      </w:r>
      <w:proofErr w:type="spellEnd"/>
      <w:r>
        <w:t xml:space="preserve"> program will likely work for this.  </w:t>
      </w:r>
    </w:p>
    <w:p w:rsidR="00CC5613" w:rsidRDefault="001F18F2">
      <w:pPr>
        <w:numPr>
          <w:ilvl w:val="2"/>
          <w:numId w:val="12"/>
        </w:numPr>
        <w:pBdr>
          <w:top w:val="nil"/>
          <w:left w:val="nil"/>
          <w:bottom w:val="nil"/>
          <w:right w:val="nil"/>
          <w:between w:val="nil"/>
        </w:pBdr>
      </w:pPr>
      <w:r>
        <w:t xml:space="preserve">It will be rare that School Psychology programs have a </w:t>
      </w:r>
      <w:proofErr w:type="spellStart"/>
      <w:r>
        <w:t>stand alone</w:t>
      </w:r>
      <w:proofErr w:type="spellEnd"/>
      <w:r>
        <w:t xml:space="preserve"> master’s program.   </w:t>
      </w:r>
    </w:p>
    <w:p w:rsidR="00CC5613" w:rsidRDefault="001F18F2">
      <w:pPr>
        <w:numPr>
          <w:ilvl w:val="1"/>
          <w:numId w:val="12"/>
        </w:numPr>
        <w:pBdr>
          <w:top w:val="nil"/>
          <w:left w:val="nil"/>
          <w:bottom w:val="nil"/>
          <w:right w:val="nil"/>
          <w:between w:val="nil"/>
        </w:pBdr>
      </w:pPr>
      <w:r>
        <w:t>COA will de</w:t>
      </w:r>
      <w:r>
        <w:t xml:space="preserve">termine the standards.  We will want to make sure we have representation here.  We have a leadership opportunity here.  </w:t>
      </w:r>
    </w:p>
    <w:p w:rsidR="00CC5613" w:rsidRDefault="001F18F2">
      <w:pPr>
        <w:numPr>
          <w:ilvl w:val="1"/>
          <w:numId w:val="12"/>
        </w:numPr>
        <w:pBdr>
          <w:top w:val="nil"/>
          <w:left w:val="nil"/>
          <w:bottom w:val="nil"/>
          <w:right w:val="nil"/>
          <w:between w:val="nil"/>
        </w:pBdr>
      </w:pPr>
      <w:proofErr w:type="spellStart"/>
      <w:r>
        <w:t>Masters</w:t>
      </w:r>
      <w:proofErr w:type="spellEnd"/>
      <w:r>
        <w:t xml:space="preserve"> program should be the building block to the PhD program; specialist is everything school and not health service psychology (spe</w:t>
      </w:r>
      <w:r>
        <w:t xml:space="preserve">cial education, legal issues, </w:t>
      </w:r>
      <w:proofErr w:type="spellStart"/>
      <w:r>
        <w:t>etc</w:t>
      </w:r>
      <w:proofErr w:type="spellEnd"/>
      <w:r>
        <w:t>).</w:t>
      </w:r>
    </w:p>
    <w:p w:rsidR="00CC5613" w:rsidRPr="001F18F2" w:rsidRDefault="001F18F2">
      <w:pPr>
        <w:numPr>
          <w:ilvl w:val="1"/>
          <w:numId w:val="12"/>
        </w:numPr>
        <w:pBdr>
          <w:top w:val="nil"/>
          <w:left w:val="nil"/>
          <w:bottom w:val="nil"/>
          <w:right w:val="nil"/>
          <w:between w:val="nil"/>
        </w:pBdr>
      </w:pPr>
      <w:r w:rsidRPr="001F18F2">
        <w:t>What are next steps for TSP Board?</w:t>
      </w:r>
    </w:p>
    <w:p w:rsidR="00CC5613" w:rsidRPr="001F18F2" w:rsidRDefault="001F18F2">
      <w:pPr>
        <w:numPr>
          <w:ilvl w:val="2"/>
          <w:numId w:val="12"/>
        </w:numPr>
        <w:pBdr>
          <w:top w:val="nil"/>
          <w:left w:val="nil"/>
          <w:bottom w:val="nil"/>
          <w:right w:val="nil"/>
          <w:between w:val="nil"/>
        </w:pBdr>
      </w:pPr>
      <w:r w:rsidRPr="001F18F2">
        <w:t xml:space="preserve">Ask Cathi Grus this! </w:t>
      </w:r>
    </w:p>
    <w:p w:rsidR="00CC5613" w:rsidRDefault="001F18F2">
      <w:pPr>
        <w:numPr>
          <w:ilvl w:val="3"/>
          <w:numId w:val="12"/>
        </w:numPr>
        <w:pBdr>
          <w:top w:val="nil"/>
          <w:left w:val="nil"/>
          <w:bottom w:val="nil"/>
          <w:right w:val="nil"/>
          <w:between w:val="nil"/>
        </w:pBdr>
      </w:pPr>
      <w:r>
        <w:t>Ask about the number of representatives we should have</w:t>
      </w:r>
    </w:p>
    <w:p w:rsidR="00CC5613" w:rsidRDefault="001F18F2">
      <w:pPr>
        <w:numPr>
          <w:ilvl w:val="2"/>
          <w:numId w:val="12"/>
        </w:numPr>
        <w:pBdr>
          <w:top w:val="nil"/>
          <w:left w:val="nil"/>
          <w:bottom w:val="nil"/>
          <w:right w:val="nil"/>
          <w:between w:val="nil"/>
        </w:pBdr>
      </w:pPr>
      <w:r>
        <w:t xml:space="preserve">Will likely be an independent practice credential </w:t>
      </w:r>
    </w:p>
    <w:p w:rsidR="00CC5613" w:rsidRDefault="001F18F2">
      <w:pPr>
        <w:numPr>
          <w:ilvl w:val="2"/>
          <w:numId w:val="12"/>
        </w:numPr>
        <w:pBdr>
          <w:top w:val="nil"/>
          <w:left w:val="nil"/>
          <w:bottom w:val="nil"/>
          <w:right w:val="nil"/>
          <w:between w:val="nil"/>
        </w:pBdr>
      </w:pPr>
      <w:r>
        <w:t xml:space="preserve">Consider coordinating with CDSPP on streamlining accreditation process </w:t>
      </w:r>
    </w:p>
    <w:p w:rsidR="00CC5613" w:rsidRDefault="001F18F2">
      <w:pPr>
        <w:numPr>
          <w:ilvl w:val="2"/>
          <w:numId w:val="12"/>
        </w:numPr>
        <w:pBdr>
          <w:top w:val="nil"/>
          <w:left w:val="nil"/>
          <w:bottom w:val="nil"/>
          <w:right w:val="nil"/>
          <w:between w:val="nil"/>
        </w:pBdr>
      </w:pPr>
      <w:r>
        <w:t xml:space="preserve">A possible challenge will be that the students meet competency at masters and again at doctoral check point </w:t>
      </w:r>
    </w:p>
    <w:p w:rsidR="00CC5613" w:rsidRDefault="001F18F2">
      <w:pPr>
        <w:numPr>
          <w:ilvl w:val="1"/>
          <w:numId w:val="12"/>
        </w:numPr>
        <w:pBdr>
          <w:top w:val="nil"/>
          <w:left w:val="nil"/>
          <w:bottom w:val="nil"/>
          <w:right w:val="nil"/>
          <w:between w:val="nil"/>
        </w:pBdr>
      </w:pPr>
      <w:r>
        <w:t>At 2:38 pm Cathi Grus joined us for an update:</w:t>
      </w:r>
    </w:p>
    <w:p w:rsidR="00CC5613" w:rsidRDefault="001F18F2">
      <w:pPr>
        <w:numPr>
          <w:ilvl w:val="2"/>
          <w:numId w:val="12"/>
        </w:numPr>
        <w:pBdr>
          <w:top w:val="nil"/>
          <w:left w:val="nil"/>
          <w:bottom w:val="nil"/>
          <w:right w:val="nil"/>
          <w:between w:val="nil"/>
        </w:pBdr>
      </w:pPr>
      <w:r>
        <w:t xml:space="preserve">APA accreditation of </w:t>
      </w:r>
      <w:proofErr w:type="spellStart"/>
      <w:r>
        <w:t>masters</w:t>
      </w:r>
      <w:proofErr w:type="spellEnd"/>
      <w:r>
        <w:t xml:space="preserve"> program in clinical, school, and counseling psychologists: 92% of our membership voted in favor of this!</w:t>
      </w:r>
    </w:p>
    <w:p w:rsidR="00CC5613" w:rsidRDefault="001F18F2">
      <w:pPr>
        <w:numPr>
          <w:ilvl w:val="2"/>
          <w:numId w:val="12"/>
        </w:numPr>
        <w:pBdr>
          <w:top w:val="nil"/>
          <w:left w:val="nil"/>
          <w:bottom w:val="nil"/>
          <w:right w:val="nil"/>
          <w:between w:val="nil"/>
        </w:pBdr>
      </w:pPr>
      <w:r>
        <w:t xml:space="preserve">Board of Educational Affairs convened a Task Force to develop a Blue Print for the foundation of Accreditation (Tammi and Celeste) </w:t>
      </w:r>
    </w:p>
    <w:p w:rsidR="00CC5613" w:rsidRDefault="001F18F2">
      <w:pPr>
        <w:numPr>
          <w:ilvl w:val="3"/>
          <w:numId w:val="12"/>
        </w:numPr>
        <w:pBdr>
          <w:top w:val="nil"/>
          <w:left w:val="nil"/>
          <w:bottom w:val="nil"/>
          <w:right w:val="nil"/>
          <w:between w:val="nil"/>
        </w:pBdr>
      </w:pPr>
      <w:r>
        <w:t>Monthly meetings a</w:t>
      </w:r>
      <w:r>
        <w:t xml:space="preserve">nd face to face meetings on the Blue Print </w:t>
      </w:r>
    </w:p>
    <w:p w:rsidR="00CC5613" w:rsidRDefault="001F18F2">
      <w:pPr>
        <w:numPr>
          <w:ilvl w:val="3"/>
          <w:numId w:val="12"/>
        </w:numPr>
        <w:pBdr>
          <w:top w:val="nil"/>
          <w:left w:val="nil"/>
          <w:bottom w:val="nil"/>
          <w:right w:val="nil"/>
          <w:between w:val="nil"/>
        </w:pBdr>
      </w:pPr>
      <w:r>
        <w:lastRenderedPageBreak/>
        <w:t xml:space="preserve">Effort to reach out to key stakeholders to educate task force and potential concerns, such as NASP (look for ways to not make it a burden on training programs) </w:t>
      </w:r>
    </w:p>
    <w:p w:rsidR="00CC5613" w:rsidRDefault="001F18F2">
      <w:pPr>
        <w:numPr>
          <w:ilvl w:val="3"/>
          <w:numId w:val="12"/>
        </w:numPr>
        <w:pBdr>
          <w:top w:val="nil"/>
          <w:left w:val="nil"/>
          <w:bottom w:val="nil"/>
          <w:right w:val="nil"/>
          <w:between w:val="nil"/>
        </w:pBdr>
      </w:pPr>
      <w:r>
        <w:t xml:space="preserve">Blue Print is the structure for accreditation--not </w:t>
      </w:r>
      <w:r>
        <w:t>the standards.  Three key things:</w:t>
      </w:r>
    </w:p>
    <w:p w:rsidR="00CC5613" w:rsidRDefault="001F18F2">
      <w:pPr>
        <w:numPr>
          <w:ilvl w:val="4"/>
          <w:numId w:val="12"/>
        </w:numPr>
        <w:pBdr>
          <w:top w:val="nil"/>
          <w:left w:val="nil"/>
          <w:bottom w:val="nil"/>
          <w:right w:val="nil"/>
          <w:between w:val="nil"/>
        </w:pBdr>
      </w:pPr>
      <w:r>
        <w:t>1) scope of accreditation (which programs will be eligible vs not--clinical, counseling, and school was known and APA via programs outside of the U.S.; two policy documents for programs in Canada)</w:t>
      </w:r>
    </w:p>
    <w:p w:rsidR="00CC5613" w:rsidRDefault="001F18F2">
      <w:pPr>
        <w:numPr>
          <w:ilvl w:val="4"/>
          <w:numId w:val="12"/>
        </w:numPr>
        <w:pBdr>
          <w:top w:val="nil"/>
          <w:left w:val="nil"/>
          <w:bottom w:val="nil"/>
          <w:right w:val="nil"/>
          <w:between w:val="nil"/>
        </w:pBdr>
      </w:pPr>
      <w:r>
        <w:t>2) Need different expertise than what is on the commission.  Start with 8 additional categories that would be on accreditation review panels.  There is a recommendation that stakeholders and training councils that have membership and expertise sit on the p</w:t>
      </w:r>
      <w:r>
        <w:t>anel.</w:t>
      </w:r>
    </w:p>
    <w:p w:rsidR="00CC5613" w:rsidRDefault="001F18F2">
      <w:pPr>
        <w:numPr>
          <w:ilvl w:val="4"/>
          <w:numId w:val="12"/>
        </w:numPr>
        <w:pBdr>
          <w:top w:val="nil"/>
          <w:left w:val="nil"/>
          <w:bottom w:val="nil"/>
          <w:right w:val="nil"/>
          <w:between w:val="nil"/>
        </w:pBdr>
      </w:pPr>
      <w:r>
        <w:t>3) Where should this exist within APA?  APA feels strongly that you need to be recognized by external entity--needed to be expansion on current and additional commissioners and staff members and technological resources to make sure we build up an acc</w:t>
      </w:r>
      <w:r>
        <w:t xml:space="preserve">reditation system that will be functional.  </w:t>
      </w:r>
    </w:p>
    <w:p w:rsidR="00CC5613" w:rsidRDefault="001F18F2">
      <w:pPr>
        <w:numPr>
          <w:ilvl w:val="3"/>
          <w:numId w:val="12"/>
        </w:numPr>
        <w:pBdr>
          <w:top w:val="nil"/>
          <w:left w:val="nil"/>
          <w:bottom w:val="nil"/>
          <w:right w:val="nil"/>
          <w:between w:val="nil"/>
        </w:pBdr>
      </w:pPr>
      <w:r>
        <w:t xml:space="preserve">Blue Print was received and reviewed.  </w:t>
      </w:r>
    </w:p>
    <w:p w:rsidR="00CC5613" w:rsidRDefault="001F18F2">
      <w:pPr>
        <w:numPr>
          <w:ilvl w:val="3"/>
          <w:numId w:val="12"/>
        </w:numPr>
        <w:pBdr>
          <w:top w:val="nil"/>
          <w:left w:val="nil"/>
          <w:bottom w:val="nil"/>
          <w:right w:val="nil"/>
          <w:between w:val="nil"/>
        </w:pBdr>
      </w:pPr>
      <w:r>
        <w:t xml:space="preserve">Next steps:  </w:t>
      </w:r>
    </w:p>
    <w:p w:rsidR="00CC5613" w:rsidRDefault="001F18F2">
      <w:pPr>
        <w:numPr>
          <w:ilvl w:val="4"/>
          <w:numId w:val="12"/>
        </w:numPr>
        <w:pBdr>
          <w:top w:val="nil"/>
          <w:left w:val="nil"/>
          <w:bottom w:val="nil"/>
          <w:right w:val="nil"/>
          <w:between w:val="nil"/>
        </w:pBdr>
      </w:pPr>
      <w:r>
        <w:t>Expanding current CoA.  Commitment from Chief Officers to make this happen and putting together a business plan to make this happen and move forward.  Buy in</w:t>
      </w:r>
      <w:r>
        <w:t xml:space="preserve"> for dollars moving forward. </w:t>
      </w:r>
    </w:p>
    <w:p w:rsidR="00CC5613" w:rsidRDefault="001F18F2">
      <w:pPr>
        <w:numPr>
          <w:ilvl w:val="4"/>
          <w:numId w:val="12"/>
        </w:numPr>
        <w:pBdr>
          <w:top w:val="nil"/>
          <w:left w:val="nil"/>
          <w:bottom w:val="nil"/>
          <w:right w:val="nil"/>
          <w:between w:val="nil"/>
        </w:pBdr>
      </w:pPr>
      <w:r>
        <w:t xml:space="preserve">CoA policy meeting was briefed on the progress made so far.  Internal conversation on developing these standards and public comment will be similar to doctoral standards before they get to final approval phase. </w:t>
      </w:r>
    </w:p>
    <w:p w:rsidR="00CC5613" w:rsidRDefault="001F18F2">
      <w:pPr>
        <w:numPr>
          <w:ilvl w:val="4"/>
          <w:numId w:val="12"/>
        </w:numPr>
        <w:pBdr>
          <w:top w:val="nil"/>
          <w:left w:val="nil"/>
          <w:bottom w:val="nil"/>
          <w:right w:val="nil"/>
          <w:between w:val="nil"/>
        </w:pBdr>
      </w:pPr>
      <w:r>
        <w:t>Relationship b</w:t>
      </w:r>
      <w:r>
        <w:t>etween practice and education and what are the competencies that will be reflected in the standards.  This will be another task force in March regarding competencies we are preparing students to utilize in practice.  Joint dialogue between Boards of Educat</w:t>
      </w:r>
      <w:r>
        <w:t>ional and Professional Affairs.</w:t>
      </w:r>
    </w:p>
    <w:p w:rsidR="00CC5613" w:rsidRDefault="001F18F2">
      <w:pPr>
        <w:numPr>
          <w:ilvl w:val="2"/>
          <w:numId w:val="12"/>
        </w:numPr>
        <w:pBdr>
          <w:top w:val="nil"/>
          <w:left w:val="nil"/>
          <w:bottom w:val="nil"/>
          <w:right w:val="nil"/>
          <w:between w:val="nil"/>
        </w:pBdr>
      </w:pPr>
      <w:r>
        <w:t>What does this mean for NASP programs?</w:t>
      </w:r>
    </w:p>
    <w:p w:rsidR="00CC5613" w:rsidRDefault="001F18F2">
      <w:pPr>
        <w:numPr>
          <w:ilvl w:val="3"/>
          <w:numId w:val="12"/>
        </w:numPr>
        <w:pBdr>
          <w:top w:val="nil"/>
          <w:left w:val="nil"/>
          <w:bottom w:val="nil"/>
          <w:right w:val="nil"/>
          <w:between w:val="nil"/>
        </w:pBdr>
      </w:pPr>
      <w:r>
        <w:t xml:space="preserve">Recommendation that APA should look for ways to create efficiency for those approved.  Cannot grandfather in, but could create some efficiency.  Not far enough down this pathway, yet. </w:t>
      </w:r>
    </w:p>
    <w:p w:rsidR="00CC5613" w:rsidRDefault="001F18F2">
      <w:pPr>
        <w:numPr>
          <w:ilvl w:val="3"/>
          <w:numId w:val="12"/>
        </w:numPr>
        <w:pBdr>
          <w:top w:val="nil"/>
          <w:left w:val="nil"/>
          <w:bottom w:val="nil"/>
          <w:right w:val="nil"/>
          <w:between w:val="nil"/>
        </w:pBdr>
      </w:pPr>
      <w:r>
        <w:t xml:space="preserve">Clear recommendation that for programs with approved doctoral program that if they chose to have a masters APA accreditation and make this process more streamlined with programs coming up for site visits to avoid two site visits, etc.  </w:t>
      </w:r>
    </w:p>
    <w:p w:rsidR="00CC5613" w:rsidRDefault="001F18F2">
      <w:pPr>
        <w:numPr>
          <w:ilvl w:val="2"/>
          <w:numId w:val="12"/>
        </w:numPr>
        <w:pBdr>
          <w:top w:val="nil"/>
          <w:left w:val="nil"/>
          <w:bottom w:val="nil"/>
          <w:right w:val="nil"/>
          <w:between w:val="nil"/>
        </w:pBdr>
      </w:pPr>
      <w:r>
        <w:t xml:space="preserve">Commission acts as </w:t>
      </w:r>
      <w:r>
        <w:t xml:space="preserve">a full commission; may add additional commissioners and maintain current model; have ways to be more efficient--internships/post-doc group, divide up, etc.; this will be a decision of the Commission.  </w:t>
      </w:r>
    </w:p>
    <w:p w:rsidR="00CC5613" w:rsidRDefault="001F18F2">
      <w:pPr>
        <w:numPr>
          <w:ilvl w:val="2"/>
          <w:numId w:val="12"/>
        </w:numPr>
        <w:pBdr>
          <w:top w:val="nil"/>
          <w:left w:val="nil"/>
          <w:bottom w:val="nil"/>
          <w:right w:val="nil"/>
          <w:between w:val="nil"/>
        </w:pBdr>
      </w:pPr>
      <w:r>
        <w:lastRenderedPageBreak/>
        <w:t xml:space="preserve">Looking at what is common between clinical, counseling, and school--accreditation will look at the foundations between the three. </w:t>
      </w:r>
    </w:p>
    <w:p w:rsidR="00CC5613" w:rsidRDefault="001F18F2">
      <w:pPr>
        <w:numPr>
          <w:ilvl w:val="2"/>
          <w:numId w:val="12"/>
        </w:numPr>
        <w:pBdr>
          <w:top w:val="nil"/>
          <w:left w:val="nil"/>
          <w:bottom w:val="nil"/>
          <w:right w:val="nil"/>
          <w:between w:val="nil"/>
        </w:pBdr>
      </w:pPr>
      <w:r>
        <w:t>Impact on model licensure act?</w:t>
      </w:r>
    </w:p>
    <w:p w:rsidR="00CC5613" w:rsidRDefault="001F18F2">
      <w:pPr>
        <w:numPr>
          <w:ilvl w:val="2"/>
          <w:numId w:val="12"/>
        </w:numPr>
        <w:pBdr>
          <w:top w:val="nil"/>
          <w:left w:val="nil"/>
          <w:bottom w:val="nil"/>
          <w:right w:val="nil"/>
          <w:between w:val="nil"/>
        </w:pBdr>
      </w:pPr>
      <w:r>
        <w:t xml:space="preserve">ASPBB: already has provisions for masters level and policies are already inline.  </w:t>
      </w:r>
    </w:p>
    <w:p w:rsidR="00CC5613" w:rsidRDefault="001F18F2">
      <w:pPr>
        <w:numPr>
          <w:ilvl w:val="2"/>
          <w:numId w:val="12"/>
        </w:numPr>
        <w:pBdr>
          <w:top w:val="nil"/>
          <w:left w:val="nil"/>
          <w:bottom w:val="nil"/>
          <w:right w:val="nil"/>
          <w:between w:val="nil"/>
        </w:pBdr>
      </w:pPr>
      <w:r>
        <w:t>Masters lev</w:t>
      </w:r>
      <w:r>
        <w:t xml:space="preserve">el: terminal master's program or a program on the way (integrated program with doctoral program), still needs to follow the standards.  </w:t>
      </w:r>
    </w:p>
    <w:p w:rsidR="00CC5613" w:rsidRDefault="001F18F2">
      <w:pPr>
        <w:numPr>
          <w:ilvl w:val="2"/>
          <w:numId w:val="12"/>
        </w:numPr>
        <w:pBdr>
          <w:top w:val="nil"/>
          <w:left w:val="nil"/>
          <w:bottom w:val="nil"/>
          <w:right w:val="nil"/>
          <w:between w:val="nil"/>
        </w:pBdr>
      </w:pPr>
      <w:r>
        <w:t>Timeline: perhaps a couple years, working to be as efficient as possible.  Commission approving the standards will take</w:t>
      </w:r>
      <w:r>
        <w:t xml:space="preserve"> the longest, given the timeline for public comment. </w:t>
      </w:r>
    </w:p>
    <w:p w:rsidR="00CC5613" w:rsidRDefault="001F18F2">
      <w:pPr>
        <w:numPr>
          <w:ilvl w:val="2"/>
          <w:numId w:val="12"/>
        </w:numPr>
        <w:pBdr>
          <w:top w:val="nil"/>
          <w:left w:val="nil"/>
          <w:bottom w:val="nil"/>
          <w:right w:val="nil"/>
          <w:between w:val="nil"/>
        </w:pBdr>
      </w:pPr>
      <w:r>
        <w:t>How can TSP be of support?</w:t>
      </w:r>
    </w:p>
    <w:p w:rsidR="00CC5613" w:rsidRDefault="001F18F2">
      <w:pPr>
        <w:numPr>
          <w:ilvl w:val="3"/>
          <w:numId w:val="12"/>
        </w:numPr>
        <w:pBdr>
          <w:top w:val="nil"/>
          <w:left w:val="nil"/>
          <w:bottom w:val="nil"/>
          <w:right w:val="nil"/>
          <w:between w:val="nil"/>
        </w:pBdr>
      </w:pPr>
      <w:r>
        <w:t>Comment on the standards when they do come out</w:t>
      </w:r>
    </w:p>
    <w:p w:rsidR="00CC5613" w:rsidRDefault="001F18F2">
      <w:pPr>
        <w:numPr>
          <w:ilvl w:val="3"/>
          <w:numId w:val="12"/>
        </w:numPr>
        <w:pBdr>
          <w:top w:val="nil"/>
          <w:left w:val="nil"/>
          <w:bottom w:val="nil"/>
          <w:right w:val="nil"/>
          <w:between w:val="nil"/>
        </w:pBdr>
      </w:pPr>
      <w:r>
        <w:t xml:space="preserve">Call for nominations for the Task Force to look out for this and join.  </w:t>
      </w:r>
    </w:p>
    <w:p w:rsidR="00CC5613" w:rsidRDefault="001F18F2">
      <w:pPr>
        <w:numPr>
          <w:ilvl w:val="0"/>
          <w:numId w:val="12"/>
        </w:numPr>
        <w:pBdr>
          <w:top w:val="nil"/>
          <w:left w:val="nil"/>
          <w:bottom w:val="nil"/>
          <w:right w:val="nil"/>
          <w:between w:val="nil"/>
        </w:pBdr>
      </w:pPr>
      <w:r>
        <w:t>Wild Apricot additional fee?</w:t>
      </w:r>
    </w:p>
    <w:p w:rsidR="00CC5613" w:rsidRPr="001F18F2" w:rsidRDefault="001F18F2">
      <w:pPr>
        <w:numPr>
          <w:ilvl w:val="1"/>
          <w:numId w:val="12"/>
        </w:numPr>
        <w:pBdr>
          <w:top w:val="nil"/>
          <w:left w:val="nil"/>
          <w:bottom w:val="nil"/>
          <w:right w:val="nil"/>
          <w:between w:val="nil"/>
        </w:pBdr>
      </w:pPr>
      <w:r w:rsidRPr="001F18F2">
        <w:t>Jim Deni will ask some direct questions regarding depositing and making this switch.</w:t>
      </w:r>
    </w:p>
    <w:p w:rsidR="00CC5613" w:rsidRDefault="00CC5613">
      <w:pPr>
        <w:pBdr>
          <w:top w:val="nil"/>
          <w:left w:val="nil"/>
          <w:bottom w:val="nil"/>
          <w:right w:val="nil"/>
          <w:between w:val="nil"/>
        </w:pBdr>
        <w:ind w:left="720"/>
      </w:pPr>
    </w:p>
    <w:p w:rsidR="00CC5613" w:rsidRDefault="001F18F2">
      <w:pPr>
        <w:pBdr>
          <w:top w:val="nil"/>
          <w:left w:val="nil"/>
          <w:bottom w:val="nil"/>
          <w:right w:val="nil"/>
          <w:between w:val="nil"/>
        </w:pBdr>
        <w:ind w:left="360"/>
      </w:pPr>
      <w:r>
        <w:rPr>
          <w:b/>
        </w:rPr>
        <w:t>Past-President</w:t>
      </w:r>
      <w:r>
        <w:t xml:space="preserve"> - [Sarah Valley-Gray] –  </w:t>
      </w:r>
    </w:p>
    <w:p w:rsidR="00CC5613" w:rsidRDefault="001F18F2">
      <w:pPr>
        <w:numPr>
          <w:ilvl w:val="0"/>
          <w:numId w:val="21"/>
        </w:numPr>
        <w:pBdr>
          <w:top w:val="nil"/>
          <w:left w:val="nil"/>
          <w:bottom w:val="nil"/>
          <w:right w:val="nil"/>
          <w:between w:val="nil"/>
        </w:pBdr>
      </w:pPr>
      <w:r>
        <w:t>Conference planning and updates were provided on planning for CE.</w:t>
      </w:r>
    </w:p>
    <w:p w:rsidR="00CC5613" w:rsidRDefault="001F18F2">
      <w:pPr>
        <w:numPr>
          <w:ilvl w:val="0"/>
          <w:numId w:val="21"/>
        </w:numPr>
        <w:pBdr>
          <w:top w:val="nil"/>
          <w:left w:val="nil"/>
          <w:bottom w:val="nil"/>
          <w:right w:val="nil"/>
          <w:between w:val="nil"/>
        </w:pBdr>
      </w:pPr>
      <w:r>
        <w:t>A big thank you to Sarah organizing this!</w:t>
      </w:r>
    </w:p>
    <w:p w:rsidR="00CC5613" w:rsidRDefault="00CC5613">
      <w:pPr>
        <w:rPr>
          <w:rFonts w:ascii="Calibri" w:eastAsia="Calibri" w:hAnsi="Calibri" w:cs="Calibri"/>
          <w:sz w:val="22"/>
          <w:szCs w:val="22"/>
        </w:rPr>
      </w:pPr>
    </w:p>
    <w:p w:rsidR="00CC5613" w:rsidRDefault="001F18F2">
      <w:r>
        <w:rPr>
          <w:b/>
        </w:rPr>
        <w:t xml:space="preserve">Secretary – </w:t>
      </w:r>
      <w:r>
        <w:t xml:space="preserve">[Kasee Stratton-Gadke] – </w:t>
      </w:r>
    </w:p>
    <w:p w:rsidR="00CC5613" w:rsidRDefault="001F18F2">
      <w:pPr>
        <w:numPr>
          <w:ilvl w:val="0"/>
          <w:numId w:val="19"/>
        </w:numPr>
        <w:pBdr>
          <w:top w:val="nil"/>
          <w:left w:val="nil"/>
          <w:bottom w:val="nil"/>
          <w:right w:val="nil"/>
          <w:between w:val="nil"/>
        </w:pBdr>
      </w:pPr>
      <w:r>
        <w:t>TSP Conference:  158 Registered as of today</w:t>
      </w:r>
    </w:p>
    <w:p w:rsidR="00CC5613" w:rsidRDefault="001F18F2">
      <w:pPr>
        <w:numPr>
          <w:ilvl w:val="0"/>
          <w:numId w:val="19"/>
        </w:numPr>
        <w:pBdr>
          <w:top w:val="nil"/>
          <w:left w:val="nil"/>
          <w:bottom w:val="nil"/>
          <w:right w:val="nil"/>
          <w:between w:val="nil"/>
        </w:pBdr>
      </w:pPr>
      <w:r>
        <w:rPr>
          <w:color w:val="000000"/>
        </w:rPr>
        <w:t>TSP Suite Sign Up/Directions:</w:t>
      </w:r>
    </w:p>
    <w:p w:rsidR="00CC5613" w:rsidRDefault="001F18F2">
      <w:pPr>
        <w:numPr>
          <w:ilvl w:val="1"/>
          <w:numId w:val="19"/>
        </w:numPr>
        <w:pBdr>
          <w:top w:val="nil"/>
          <w:left w:val="nil"/>
          <w:bottom w:val="nil"/>
          <w:right w:val="nil"/>
          <w:between w:val="nil"/>
        </w:pBdr>
      </w:pPr>
      <w:hyperlink r:id="rId8">
        <w:r>
          <w:rPr>
            <w:color w:val="0000FF"/>
            <w:u w:val="single"/>
          </w:rPr>
          <w:t>https://docs.google.com/document/d/1WUIH</w:t>
        </w:r>
        <w:r>
          <w:rPr>
            <w:color w:val="0000FF"/>
            <w:u w:val="single"/>
          </w:rPr>
          <w:t>i-F-DUjd_FggRqsHFvZwaeVf3CWUSgZbAgsamBY/edit?usp=sharing</w:t>
        </w:r>
      </w:hyperlink>
    </w:p>
    <w:p w:rsidR="00CC5613" w:rsidRDefault="001F18F2">
      <w:pPr>
        <w:numPr>
          <w:ilvl w:val="0"/>
          <w:numId w:val="19"/>
        </w:numPr>
        <w:pBdr>
          <w:top w:val="nil"/>
          <w:left w:val="nil"/>
          <w:bottom w:val="nil"/>
          <w:right w:val="nil"/>
          <w:between w:val="nil"/>
        </w:pBdr>
      </w:pPr>
      <w:r>
        <w:t xml:space="preserve">Mission statement? </w:t>
      </w:r>
    </w:p>
    <w:p w:rsidR="00CC5613" w:rsidRDefault="00CC5613"/>
    <w:p w:rsidR="00CC5613" w:rsidRDefault="001F18F2">
      <w:r>
        <w:rPr>
          <w:b/>
        </w:rPr>
        <w:t xml:space="preserve">Sponsorship/fundraising &amp; Treasurer </w:t>
      </w:r>
      <w:r>
        <w:t xml:space="preserve">[Jim Deni]- </w:t>
      </w:r>
    </w:p>
    <w:p w:rsidR="00CC5613" w:rsidRDefault="001F18F2">
      <w:pPr>
        <w:numPr>
          <w:ilvl w:val="0"/>
          <w:numId w:val="25"/>
        </w:numPr>
      </w:pPr>
      <w:r>
        <w:t>Fundraising:</w:t>
      </w:r>
    </w:p>
    <w:p w:rsidR="00CC5613" w:rsidRDefault="001F18F2">
      <w:pPr>
        <w:numPr>
          <w:ilvl w:val="1"/>
          <w:numId w:val="25"/>
        </w:numPr>
      </w:pPr>
      <w:r>
        <w:t>Pearson $6,000</w:t>
      </w:r>
    </w:p>
    <w:p w:rsidR="00CC5613" w:rsidRDefault="001F18F2">
      <w:pPr>
        <w:numPr>
          <w:ilvl w:val="1"/>
          <w:numId w:val="25"/>
        </w:numPr>
      </w:pPr>
      <w:r>
        <w:t>WPS  $3,000</w:t>
      </w:r>
    </w:p>
    <w:p w:rsidR="00CC5613" w:rsidRDefault="001F18F2">
      <w:pPr>
        <w:numPr>
          <w:ilvl w:val="1"/>
          <w:numId w:val="25"/>
        </w:numPr>
      </w:pPr>
      <w:r>
        <w:t>PAR $5,000</w:t>
      </w:r>
    </w:p>
    <w:p w:rsidR="00CC5613" w:rsidRDefault="001F18F2">
      <w:pPr>
        <w:numPr>
          <w:ilvl w:val="1"/>
          <w:numId w:val="25"/>
        </w:numPr>
      </w:pPr>
      <w:r>
        <w:t>MHS  $2,500</w:t>
      </w:r>
    </w:p>
    <w:p w:rsidR="00CC5613" w:rsidRDefault="001F18F2">
      <w:pPr>
        <w:numPr>
          <w:ilvl w:val="1"/>
          <w:numId w:val="25"/>
        </w:numPr>
      </w:pPr>
      <w:r>
        <w:t>Riverside Assessments $3,500</w:t>
      </w:r>
    </w:p>
    <w:p w:rsidR="00CC5613" w:rsidRDefault="001F18F2">
      <w:pPr>
        <w:numPr>
          <w:ilvl w:val="0"/>
          <w:numId w:val="25"/>
        </w:numPr>
      </w:pPr>
      <w:r>
        <w:t>The following are estimates for the y</w:t>
      </w:r>
      <w:r>
        <w:t xml:space="preserve">ear with a total revenue $55,685.00 and total expenses is $53,914.00. </w:t>
      </w:r>
    </w:p>
    <w:p w:rsidR="00CC5613" w:rsidRDefault="001F18F2">
      <w:pPr>
        <w:numPr>
          <w:ilvl w:val="0"/>
          <w:numId w:val="25"/>
        </w:numPr>
      </w:pPr>
      <w:r>
        <w:t>Consider having a Board Budget that we would vote on in December of each year.  Gene Cash suggested a small group comes together to look at the budget of years past.  Jim stated this wo</w:t>
      </w:r>
      <w:r>
        <w:t>uld be the budget committee, then send to the executive committee for the whole board.  Gene will work with the budget committee to generate these details and place them into the operations handbook (including two signatories).  Perhaps consider a Septembe</w:t>
      </w:r>
      <w:r>
        <w:t xml:space="preserve">r meeting to discuss and approve budgets.  </w:t>
      </w:r>
    </w:p>
    <w:p w:rsidR="00CC5613" w:rsidRDefault="001F18F2">
      <w:pPr>
        <w:numPr>
          <w:ilvl w:val="0"/>
          <w:numId w:val="25"/>
        </w:numPr>
      </w:pPr>
      <w:r>
        <w:lastRenderedPageBreak/>
        <w:t xml:space="preserve">Sissy wondered if we could consider having an affiliate membership for international programs.  Maybe at a reduced cost. This may be considered as a proposal under New Business.  </w:t>
      </w:r>
    </w:p>
    <w:p w:rsidR="00CC5613" w:rsidRDefault="001F18F2">
      <w:pPr>
        <w:numPr>
          <w:ilvl w:val="0"/>
          <w:numId w:val="25"/>
        </w:numPr>
      </w:pPr>
      <w:r>
        <w:t>Lisa reported that in the future</w:t>
      </w:r>
      <w:r>
        <w:t xml:space="preserve"> consider a board orientation to the roles and budget related to those roles. Consideration of transferring all materials to a </w:t>
      </w:r>
      <w:proofErr w:type="spellStart"/>
      <w:r>
        <w:t>Gsuite</w:t>
      </w:r>
      <w:proofErr w:type="spellEnd"/>
      <w:r>
        <w:t xml:space="preserve"> for Google Drive or a TSP Dropbox Folder. </w:t>
      </w:r>
    </w:p>
    <w:p w:rsidR="00CC5613" w:rsidRDefault="00CC5613">
      <w:pPr>
        <w:ind w:left="720"/>
      </w:pPr>
    </w:p>
    <w:p w:rsidR="00CC5613" w:rsidRDefault="001F18F2">
      <w:r>
        <w:rPr>
          <w:b/>
        </w:rPr>
        <w:t>Webmasters –</w:t>
      </w:r>
      <w:r>
        <w:t xml:space="preserve"> [Kasee Stratton-Gadke, &amp; Dan </w:t>
      </w:r>
      <w:proofErr w:type="spellStart"/>
      <w:r>
        <w:t>Gadke</w:t>
      </w:r>
      <w:proofErr w:type="spellEnd"/>
      <w:r>
        <w:t xml:space="preserve">] -  </w:t>
      </w:r>
    </w:p>
    <w:p w:rsidR="00CC5613" w:rsidRDefault="001F18F2">
      <w:pPr>
        <w:numPr>
          <w:ilvl w:val="0"/>
          <w:numId w:val="17"/>
        </w:numPr>
      </w:pPr>
      <w:r>
        <w:t>Updated all slide presentations for the TSP conference</w:t>
      </w:r>
    </w:p>
    <w:p w:rsidR="00CC5613" w:rsidRDefault="001F18F2">
      <w:pPr>
        <w:numPr>
          <w:ilvl w:val="0"/>
          <w:numId w:val="17"/>
        </w:numPr>
      </w:pPr>
      <w:r>
        <w:t>Update web URL to be a more official web address without the “Wild Apricot” addition to the URL.</w:t>
      </w:r>
    </w:p>
    <w:p w:rsidR="00CC5613" w:rsidRPr="001F18F2" w:rsidRDefault="001F18F2">
      <w:pPr>
        <w:numPr>
          <w:ilvl w:val="0"/>
          <w:numId w:val="17"/>
        </w:numPr>
      </w:pPr>
      <w:r w:rsidRPr="001F18F2">
        <w:t>Pictures needed from conference--Melissa will take photos and provide for the website</w:t>
      </w:r>
    </w:p>
    <w:p w:rsidR="00CC5613" w:rsidRPr="001F18F2" w:rsidRDefault="001F18F2">
      <w:pPr>
        <w:numPr>
          <w:ilvl w:val="0"/>
          <w:numId w:val="17"/>
        </w:numPr>
      </w:pPr>
      <w:r w:rsidRPr="001F18F2">
        <w:t>Membership additio</w:t>
      </w:r>
      <w:r w:rsidRPr="001F18F2">
        <w:t>ns in the last month- 10 new</w:t>
      </w:r>
    </w:p>
    <w:p w:rsidR="00CC5613" w:rsidRPr="001F18F2" w:rsidRDefault="001F18F2">
      <w:pPr>
        <w:numPr>
          <w:ilvl w:val="0"/>
          <w:numId w:val="17"/>
        </w:numPr>
      </w:pPr>
      <w:r w:rsidRPr="001F18F2">
        <w:t>Add to the website the number of institutions that we are representing.    Consider making a quarterly report for membership on SPTRAIN thanking our members and list each.</w:t>
      </w:r>
    </w:p>
    <w:p w:rsidR="00CC5613" w:rsidRDefault="001F18F2">
      <w:pPr>
        <w:numPr>
          <w:ilvl w:val="0"/>
          <w:numId w:val="17"/>
        </w:numPr>
      </w:pPr>
      <w:r>
        <w:t>Conference data</w:t>
      </w:r>
    </w:p>
    <w:p w:rsidR="00CC5613" w:rsidRDefault="001F18F2">
      <w:pPr>
        <w:numPr>
          <w:ilvl w:val="1"/>
          <w:numId w:val="17"/>
        </w:numPr>
      </w:pPr>
      <w:r>
        <w:t xml:space="preserve">2017: 157 attendees </w:t>
      </w:r>
    </w:p>
    <w:p w:rsidR="00CC5613" w:rsidRDefault="001F18F2">
      <w:pPr>
        <w:numPr>
          <w:ilvl w:val="1"/>
          <w:numId w:val="17"/>
        </w:numPr>
      </w:pPr>
      <w:r>
        <w:t>2018: 126 attendee</w:t>
      </w:r>
      <w:r>
        <w:t>s</w:t>
      </w:r>
    </w:p>
    <w:p w:rsidR="00CC5613" w:rsidRDefault="001F18F2">
      <w:pPr>
        <w:numPr>
          <w:ilvl w:val="1"/>
          <w:numId w:val="17"/>
        </w:numPr>
      </w:pPr>
      <w:r>
        <w:t xml:space="preserve">2019: 165 pre-registration - not including </w:t>
      </w:r>
      <w:proofErr w:type="spellStart"/>
      <w:r>
        <w:t>on site</w:t>
      </w:r>
      <w:proofErr w:type="spellEnd"/>
      <w:r>
        <w:t xml:space="preserve"> registration </w:t>
      </w:r>
    </w:p>
    <w:p w:rsidR="00CC5613" w:rsidRDefault="001F18F2">
      <w:r>
        <w:tab/>
      </w:r>
    </w:p>
    <w:p w:rsidR="00CC5613" w:rsidRDefault="001F18F2">
      <w:r>
        <w:rPr>
          <w:b/>
        </w:rPr>
        <w:t xml:space="preserve">Membership – </w:t>
      </w:r>
      <w:r>
        <w:t>[Stacy Williams]-</w:t>
      </w:r>
    </w:p>
    <w:p w:rsidR="00CC5613" w:rsidRDefault="001F18F2">
      <w:pPr>
        <w:numPr>
          <w:ilvl w:val="0"/>
          <w:numId w:val="15"/>
        </w:numPr>
      </w:pPr>
      <w:r>
        <w:t>10 new members were added in the last month.</w:t>
      </w:r>
    </w:p>
    <w:p w:rsidR="00CC5613" w:rsidRDefault="001F18F2">
      <w:pPr>
        <w:numPr>
          <w:ilvl w:val="0"/>
          <w:numId w:val="15"/>
        </w:numPr>
      </w:pPr>
      <w:r>
        <w:t xml:space="preserve">Last year we had far above (683 members; 129 institutions), 2016-2017 (591 members; 127 institutions), so far this year 569 active members, 125 institutions.  Number of members does not necessarily mean outcomes for conference attendance.  </w:t>
      </w:r>
    </w:p>
    <w:p w:rsidR="00CC5613" w:rsidRDefault="001F18F2">
      <w:r>
        <w:tab/>
      </w:r>
      <w:r>
        <w:tab/>
        <w:t xml:space="preserve">  </w:t>
      </w:r>
      <w:r>
        <w:tab/>
      </w:r>
    </w:p>
    <w:p w:rsidR="00CC5613" w:rsidRDefault="001F18F2">
      <w:p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 xml:space="preserve">Advisory </w:t>
      </w:r>
      <w:r>
        <w:rPr>
          <w:b/>
        </w:rPr>
        <w:t xml:space="preserve">Board report- </w:t>
      </w:r>
      <w:r>
        <w:t xml:space="preserve">[David </w:t>
      </w:r>
      <w:proofErr w:type="spellStart"/>
      <w:r>
        <w:t>Hulac</w:t>
      </w:r>
      <w:proofErr w:type="spellEnd"/>
      <w:r>
        <w:t>, Paul Jantz, and Wendy Cochrane] -</w:t>
      </w:r>
    </w:p>
    <w:p w:rsidR="00CC5613" w:rsidRDefault="001F18F2">
      <w:pPr>
        <w:numPr>
          <w:ilvl w:val="0"/>
          <w:numId w:val="26"/>
        </w:num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No members present today. </w:t>
      </w:r>
    </w:p>
    <w:p w:rsidR="00CC5613" w:rsidRDefault="00CC5613">
      <w:pPr>
        <w:pBdr>
          <w:top w:val="none" w:sz="0" w:space="0" w:color="000000"/>
          <w:left w:val="none" w:sz="0" w:space="0" w:color="000000"/>
          <w:bottom w:val="none" w:sz="0" w:space="0" w:color="000000"/>
          <w:right w:val="none" w:sz="0" w:space="0" w:color="000000"/>
          <w:between w:val="none" w:sz="0" w:space="0" w:color="000000"/>
        </w:pBdr>
        <w:spacing w:line="240" w:lineRule="auto"/>
      </w:pPr>
    </w:p>
    <w:p w:rsidR="00CC5613" w:rsidRDefault="001F18F2">
      <w:p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 xml:space="preserve">Committee reports:  </w:t>
      </w:r>
    </w:p>
    <w:p w:rsidR="00CC5613" w:rsidRDefault="00CC5613"/>
    <w:p w:rsidR="00CC5613" w:rsidRDefault="001F18F2">
      <w:pPr>
        <w:ind w:left="720"/>
      </w:pPr>
      <w:r>
        <w:rPr>
          <w:b/>
        </w:rPr>
        <w:t xml:space="preserve">Strategic Planning Committee: </w:t>
      </w:r>
      <w:r>
        <w:t>[Gene Cash]</w:t>
      </w:r>
      <w:r>
        <w:rPr>
          <w:color w:val="FF0000"/>
        </w:rPr>
        <w:t xml:space="preserve"> </w:t>
      </w:r>
      <w:r>
        <w:t>–</w:t>
      </w:r>
      <w:r>
        <w:rPr>
          <w:b/>
        </w:rPr>
        <w:t xml:space="preserve"> </w:t>
      </w:r>
    </w:p>
    <w:p w:rsidR="00CC5613" w:rsidRDefault="00CC5613"/>
    <w:p w:rsidR="00CC5613" w:rsidRDefault="001F18F2">
      <w:pPr>
        <w:rPr>
          <w:b/>
        </w:rPr>
      </w:pPr>
      <w:bookmarkStart w:id="1" w:name="_1fob9te" w:colFirst="0" w:colLast="0"/>
      <w:bookmarkEnd w:id="1"/>
      <w:r>
        <w:rPr>
          <w:b/>
        </w:rPr>
        <w:t xml:space="preserve">Conference Committee: </w:t>
      </w:r>
      <w:r>
        <w:t>[Sarah Valley-Gray] -</w:t>
      </w:r>
      <w:r>
        <w:rPr>
          <w:b/>
        </w:rPr>
        <w:t xml:space="preserve"> </w:t>
      </w:r>
    </w:p>
    <w:p w:rsidR="00CC5613" w:rsidRDefault="001F18F2">
      <w:pPr>
        <w:numPr>
          <w:ilvl w:val="0"/>
          <w:numId w:val="20"/>
        </w:numPr>
      </w:pPr>
      <w:bookmarkStart w:id="2" w:name="_i7ljuwujxvj9" w:colFirst="0" w:colLast="0"/>
      <w:bookmarkEnd w:id="2"/>
      <w:r>
        <w:t xml:space="preserve">Trial year to see if we could make it work holding a conference in the hotel.  Have done a fantastic job filling the room block.  Consider timing with NASP conference for next year--include on evaluation.  </w:t>
      </w:r>
    </w:p>
    <w:p w:rsidR="00CC5613" w:rsidRDefault="00CC5613">
      <w:pPr>
        <w:ind w:left="1440"/>
      </w:pPr>
      <w:bookmarkStart w:id="3" w:name="_3znysh7" w:colFirst="0" w:colLast="0"/>
      <w:bookmarkEnd w:id="3"/>
    </w:p>
    <w:p w:rsidR="00CC5613" w:rsidRDefault="001F18F2">
      <w:r>
        <w:rPr>
          <w:b/>
        </w:rPr>
        <w:t xml:space="preserve">Research Committee: </w:t>
      </w:r>
      <w:r>
        <w:t xml:space="preserve">[Ron </w:t>
      </w:r>
      <w:proofErr w:type="spellStart"/>
      <w:r>
        <w:t>Palomares</w:t>
      </w:r>
      <w:proofErr w:type="spellEnd"/>
      <w:r>
        <w:t>] -  Not prese</w:t>
      </w:r>
      <w:r>
        <w:t>nt.</w:t>
      </w:r>
    </w:p>
    <w:p w:rsidR="00CC5613" w:rsidRDefault="001F18F2">
      <w:r>
        <w:tab/>
      </w:r>
    </w:p>
    <w:p w:rsidR="00CC5613" w:rsidRDefault="001F18F2">
      <w:pPr>
        <w:rPr>
          <w:b/>
        </w:rPr>
      </w:pPr>
      <w:r>
        <w:rPr>
          <w:b/>
        </w:rPr>
        <w:t xml:space="preserve">Trainers’ Forum: </w:t>
      </w:r>
      <w:r>
        <w:t>[Paul Jantz]- Not present.</w:t>
      </w:r>
    </w:p>
    <w:p w:rsidR="00CC5613" w:rsidRDefault="00CC5613">
      <w:pPr>
        <w:ind w:firstLine="720"/>
        <w:rPr>
          <w:b/>
        </w:rPr>
      </w:pPr>
    </w:p>
    <w:p w:rsidR="00CC5613" w:rsidRDefault="001F18F2">
      <w:r>
        <w:rPr>
          <w:b/>
        </w:rPr>
        <w:t xml:space="preserve">Social Justice Task Force </w:t>
      </w:r>
      <w:r>
        <w:t>[Stacy Williams] -</w:t>
      </w:r>
      <w:r>
        <w:rPr>
          <w:b/>
        </w:rPr>
        <w:t xml:space="preserve"> </w:t>
      </w:r>
      <w:r>
        <w:t>Not Present</w:t>
      </w:r>
    </w:p>
    <w:p w:rsidR="00CC5613" w:rsidRDefault="00CC5613"/>
    <w:p w:rsidR="00CC5613" w:rsidRDefault="001F18F2">
      <w:r>
        <w:rPr>
          <w:b/>
        </w:rPr>
        <w:t xml:space="preserve">Ad hoc Bylaws Committee: </w:t>
      </w:r>
      <w:r>
        <w:t>[Gene Cash] -</w:t>
      </w:r>
      <w:r>
        <w:rPr>
          <w:b/>
        </w:rPr>
        <w:t xml:space="preserve"> </w:t>
      </w:r>
    </w:p>
    <w:p w:rsidR="00CC5613" w:rsidRDefault="00CC5613">
      <w:pPr>
        <w:ind w:firstLine="360"/>
      </w:pPr>
    </w:p>
    <w:p w:rsidR="00CC5613" w:rsidRDefault="001F18F2">
      <w:r>
        <w:rPr>
          <w:b/>
        </w:rPr>
        <w:t xml:space="preserve">Ad hoc Committee on Accreditation and Approval: </w:t>
      </w:r>
      <w:r>
        <w:t xml:space="preserve">[David </w:t>
      </w:r>
      <w:proofErr w:type="spellStart"/>
      <w:r>
        <w:t>Hulac</w:t>
      </w:r>
      <w:proofErr w:type="spellEnd"/>
      <w:r>
        <w:t>] -  Not Present.</w:t>
      </w:r>
    </w:p>
    <w:p w:rsidR="00CC5613" w:rsidRDefault="00CC5613">
      <w:pPr>
        <w:ind w:firstLine="360"/>
      </w:pPr>
    </w:p>
    <w:p w:rsidR="00CC5613" w:rsidRDefault="001F18F2">
      <w:pPr>
        <w:rPr>
          <w:b/>
        </w:rPr>
      </w:pPr>
      <w:r>
        <w:rPr>
          <w:b/>
        </w:rPr>
        <w:t xml:space="preserve">School Psychology Opportunities Committee: </w:t>
      </w:r>
      <w:r>
        <w:t xml:space="preserve">[Andrew </w:t>
      </w:r>
      <w:proofErr w:type="spellStart"/>
      <w:r>
        <w:t>Shanock</w:t>
      </w:r>
      <w:proofErr w:type="spellEnd"/>
      <w:r>
        <w:t xml:space="preserve"> &amp; </w:t>
      </w:r>
      <w:proofErr w:type="spellStart"/>
      <w:r>
        <w:t>Devadrita</w:t>
      </w:r>
      <w:proofErr w:type="spellEnd"/>
      <w:r>
        <w:t xml:space="preserve"> </w:t>
      </w:r>
      <w:proofErr w:type="spellStart"/>
      <w:r>
        <w:t>Talapatra</w:t>
      </w:r>
      <w:proofErr w:type="spellEnd"/>
      <w:r>
        <w:t>] -</w:t>
      </w:r>
      <w:r>
        <w:rPr>
          <w:b/>
        </w:rPr>
        <w:t xml:space="preserve"> </w:t>
      </w:r>
    </w:p>
    <w:p w:rsidR="00CC5613" w:rsidRDefault="001F18F2">
      <w:pPr>
        <w:numPr>
          <w:ilvl w:val="0"/>
          <w:numId w:val="4"/>
        </w:numPr>
      </w:pPr>
      <w:r>
        <w:t xml:space="preserve">Focus on recruitment and retention, each faculty member usually takes on a different role and is not well formalized.  </w:t>
      </w:r>
    </w:p>
    <w:p w:rsidR="00CC5613" w:rsidRDefault="001F18F2">
      <w:pPr>
        <w:numPr>
          <w:ilvl w:val="0"/>
          <w:numId w:val="4"/>
        </w:numPr>
      </w:pPr>
      <w:r>
        <w:t xml:space="preserve">Create an “I don’t know” campaign:  </w:t>
      </w:r>
    </w:p>
    <w:p w:rsidR="00CC5613" w:rsidRDefault="001F18F2">
      <w:pPr>
        <w:numPr>
          <w:ilvl w:val="1"/>
          <w:numId w:val="4"/>
        </w:numPr>
      </w:pPr>
      <w:r>
        <w:t xml:space="preserve">Do a webcast, </w:t>
      </w:r>
      <w:r>
        <w:t xml:space="preserve">podcast, or blogs for interaction.  Consider a blog then do a follow-up meeting after and record virtual meeting.   </w:t>
      </w:r>
    </w:p>
    <w:p w:rsidR="00CC5613" w:rsidRDefault="001F18F2">
      <w:pPr>
        <w:numPr>
          <w:ilvl w:val="1"/>
          <w:numId w:val="4"/>
        </w:numPr>
      </w:pPr>
      <w:r>
        <w:t xml:space="preserve">Resource for members </w:t>
      </w:r>
    </w:p>
    <w:p w:rsidR="00CC5613" w:rsidRDefault="001F18F2">
      <w:pPr>
        <w:numPr>
          <w:ilvl w:val="1"/>
          <w:numId w:val="4"/>
        </w:numPr>
      </w:pPr>
      <w:r>
        <w:t>Ideas: mentorship, statistics, recruitment for students, retention for students and faculty--goal to demystify academ</w:t>
      </w:r>
      <w:r>
        <w:t xml:space="preserve">ia, school psychology in general. </w:t>
      </w:r>
    </w:p>
    <w:p w:rsidR="00CC5613" w:rsidRDefault="001F18F2">
      <w:pPr>
        <w:numPr>
          <w:ilvl w:val="0"/>
          <w:numId w:val="4"/>
        </w:numPr>
      </w:pPr>
      <w:r>
        <w:t xml:space="preserve">Friday afternoon meeting during NASP with a focus on the shortage.  </w:t>
      </w:r>
    </w:p>
    <w:p w:rsidR="00CC5613" w:rsidRDefault="00CC5613"/>
    <w:p w:rsidR="00CC5613" w:rsidRDefault="001F18F2">
      <w:pPr>
        <w:ind w:left="720"/>
      </w:pPr>
      <w:r>
        <w:rPr>
          <w:b/>
        </w:rPr>
        <w:t>Ad hoc Committee on Early and Mid-Career Faculty Support:</w:t>
      </w:r>
      <w:r>
        <w:t xml:space="preserve"> [Lisa </w:t>
      </w:r>
      <w:proofErr w:type="spellStart"/>
      <w:r>
        <w:t>Persinger</w:t>
      </w:r>
      <w:proofErr w:type="spellEnd"/>
      <w:r>
        <w:t xml:space="preserve">] -  </w:t>
      </w:r>
    </w:p>
    <w:p w:rsidR="00CC5613" w:rsidRDefault="001F18F2">
      <w:pPr>
        <w:numPr>
          <w:ilvl w:val="0"/>
          <w:numId w:val="27"/>
        </w:numPr>
        <w:spacing w:before="200" w:line="216" w:lineRule="auto"/>
      </w:pPr>
      <w:r>
        <w:t>We have 52 people registered for mentorship activities (mentors and ment</w:t>
      </w:r>
      <w:r>
        <w:t>ees)</w:t>
      </w:r>
    </w:p>
    <w:p w:rsidR="00CC5613" w:rsidRDefault="001F18F2">
      <w:pPr>
        <w:numPr>
          <w:ilvl w:val="0"/>
          <w:numId w:val="27"/>
        </w:numPr>
        <w:spacing w:line="216" w:lineRule="auto"/>
      </w:pPr>
      <w:r>
        <w:t>Survey done in January 2019:</w:t>
      </w:r>
    </w:p>
    <w:p w:rsidR="00CC5613" w:rsidRDefault="001F18F2">
      <w:pPr>
        <w:numPr>
          <w:ilvl w:val="1"/>
          <w:numId w:val="27"/>
        </w:numPr>
        <w:spacing w:line="216" w:lineRule="auto"/>
      </w:pPr>
      <w:r>
        <w:t>11 responses; 8 people had accessed the mentor list</w:t>
      </w:r>
    </w:p>
    <w:p w:rsidR="00CC5613" w:rsidRDefault="001F18F2">
      <w:pPr>
        <w:numPr>
          <w:ilvl w:val="1"/>
          <w:numId w:val="27"/>
        </w:numPr>
        <w:spacing w:line="216" w:lineRule="auto"/>
      </w:pPr>
      <w:r>
        <w:t>1 person had been contacted by a potential mentee for research</w:t>
      </w:r>
    </w:p>
    <w:p w:rsidR="00CC5613" w:rsidRDefault="001F18F2">
      <w:pPr>
        <w:numPr>
          <w:ilvl w:val="1"/>
          <w:numId w:val="27"/>
        </w:numPr>
        <w:spacing w:line="216" w:lineRule="auto"/>
      </w:pPr>
      <w:r>
        <w:t>No respondents had contacted someone to seek mentorship</w:t>
      </w:r>
    </w:p>
    <w:p w:rsidR="00CC5613" w:rsidRDefault="001F18F2">
      <w:pPr>
        <w:numPr>
          <w:ilvl w:val="1"/>
          <w:numId w:val="27"/>
        </w:numPr>
        <w:spacing w:line="216" w:lineRule="auto"/>
      </w:pPr>
      <w:r>
        <w:t>Suggested TSP make the connections: “Despite the cl</w:t>
      </w:r>
      <w:r>
        <w:t>ear willingness for others to mentor, I still hesitate to reach out to a possible mentor. It would be great if TSP could support a push to 'match' with someone.”</w:t>
      </w:r>
    </w:p>
    <w:p w:rsidR="00CC5613" w:rsidRDefault="001F18F2">
      <w:pPr>
        <w:numPr>
          <w:ilvl w:val="0"/>
          <w:numId w:val="27"/>
        </w:numPr>
        <w:spacing w:line="216" w:lineRule="auto"/>
      </w:pPr>
      <w:r>
        <w:t>39 faculty were matched this month. 16 mentors, 23 mentees</w:t>
      </w:r>
    </w:p>
    <w:p w:rsidR="00CC5613" w:rsidRDefault="001F18F2">
      <w:pPr>
        <w:numPr>
          <w:ilvl w:val="0"/>
          <w:numId w:val="27"/>
        </w:numPr>
        <w:spacing w:line="216" w:lineRule="auto"/>
      </w:pPr>
      <w:r>
        <w:t>Still working on matching: Teaching</w:t>
      </w:r>
      <w:r>
        <w:t>, Service, Research, Minority Experiences in Academia; Administration; Appointments/Tenure/Promotion</w:t>
      </w:r>
    </w:p>
    <w:p w:rsidR="00CC5613" w:rsidRDefault="001F18F2">
      <w:pPr>
        <w:numPr>
          <w:ilvl w:val="0"/>
          <w:numId w:val="27"/>
        </w:numPr>
        <w:spacing w:line="216" w:lineRule="auto"/>
      </w:pPr>
      <w:r>
        <w:t>Wednesday morning 8:00-10:00 AM Mentorship Networking Session TSP Suite</w:t>
      </w:r>
    </w:p>
    <w:p w:rsidR="00CC5613" w:rsidRDefault="00CC5613">
      <w:pPr>
        <w:ind w:left="360"/>
      </w:pPr>
    </w:p>
    <w:p w:rsidR="00CC5613" w:rsidRDefault="001F18F2">
      <w:r>
        <w:rPr>
          <w:b/>
        </w:rPr>
        <w:t xml:space="preserve">Special Interest Groups Committee: </w:t>
      </w:r>
      <w:r>
        <w:t>[Melissa Heath] –</w:t>
      </w:r>
    </w:p>
    <w:p w:rsidR="00CC5613" w:rsidRDefault="001F18F2">
      <w:pPr>
        <w:numPr>
          <w:ilvl w:val="0"/>
          <w:numId w:val="18"/>
        </w:numPr>
      </w:pPr>
      <w:r>
        <w:t xml:space="preserve">Melissa is meeting up with one position interest group potential </w:t>
      </w:r>
    </w:p>
    <w:p w:rsidR="00CC5613" w:rsidRDefault="001F18F2">
      <w:pPr>
        <w:numPr>
          <w:ilvl w:val="0"/>
          <w:numId w:val="18"/>
        </w:numPr>
      </w:pPr>
      <w:r>
        <w:t xml:space="preserve">Has cleaned up the paperwork regarding what a special interest group is, how to develop one, and how to facilitate it.  </w:t>
      </w:r>
    </w:p>
    <w:p w:rsidR="00CC5613" w:rsidRPr="001F18F2" w:rsidRDefault="001F18F2">
      <w:pPr>
        <w:numPr>
          <w:ilvl w:val="0"/>
          <w:numId w:val="18"/>
        </w:numPr>
      </w:pPr>
      <w:r w:rsidRPr="001F18F2">
        <w:t xml:space="preserve">Melissa will share paperwork for upcoming meetings. </w:t>
      </w:r>
    </w:p>
    <w:p w:rsidR="00CC5613" w:rsidRDefault="00CC5613">
      <w:pPr>
        <w:ind w:left="720"/>
      </w:pPr>
    </w:p>
    <w:p w:rsidR="00CC5613" w:rsidRDefault="001F18F2">
      <w:r>
        <w:rPr>
          <w:b/>
        </w:rPr>
        <w:t>Awards Committe</w:t>
      </w:r>
      <w:r>
        <w:rPr>
          <w:b/>
        </w:rPr>
        <w:t xml:space="preserve">e: </w:t>
      </w:r>
      <w:r>
        <w:t>[Melissa Heath] –</w:t>
      </w:r>
    </w:p>
    <w:p w:rsidR="00CC5613" w:rsidRPr="001F18F2" w:rsidRDefault="001F18F2">
      <w:pPr>
        <w:numPr>
          <w:ilvl w:val="0"/>
          <w:numId w:val="16"/>
        </w:numPr>
        <w:pBdr>
          <w:top w:val="none" w:sz="0" w:space="0" w:color="000000"/>
          <w:left w:val="none" w:sz="0" w:space="0" w:color="000000"/>
          <w:bottom w:val="none" w:sz="0" w:space="0" w:color="000000"/>
          <w:right w:val="none" w:sz="0" w:space="0" w:color="000000"/>
          <w:between w:val="none" w:sz="0" w:space="0" w:color="000000"/>
        </w:pBdr>
        <w:spacing w:line="240" w:lineRule="auto"/>
      </w:pPr>
      <w:bookmarkStart w:id="4" w:name="_GoBack"/>
      <w:bookmarkEnd w:id="4"/>
      <w:r w:rsidRPr="001F18F2">
        <w:t xml:space="preserve">6 students and 5 faculty for awards </w:t>
      </w:r>
    </w:p>
    <w:p w:rsidR="00CC5613" w:rsidRPr="001F18F2" w:rsidRDefault="001F18F2">
      <w:pPr>
        <w:numPr>
          <w:ilvl w:val="0"/>
          <w:numId w:val="16"/>
        </w:numPr>
        <w:pBdr>
          <w:top w:val="none" w:sz="0" w:space="0" w:color="000000"/>
          <w:left w:val="none" w:sz="0" w:space="0" w:color="000000"/>
          <w:bottom w:val="none" w:sz="0" w:space="0" w:color="000000"/>
          <w:right w:val="none" w:sz="0" w:space="0" w:color="000000"/>
          <w:between w:val="none" w:sz="0" w:space="0" w:color="000000"/>
        </w:pBdr>
        <w:spacing w:line="240" w:lineRule="auto"/>
      </w:pPr>
      <w:r w:rsidRPr="001F18F2">
        <w:t xml:space="preserve">Melissa will share at next meeting a proposed rubric for the future. </w:t>
      </w:r>
      <w:r w:rsidRPr="001F18F2">
        <w:t xml:space="preserve"> </w:t>
      </w:r>
    </w:p>
    <w:p w:rsidR="00CC5613" w:rsidRPr="001F18F2" w:rsidRDefault="001F18F2">
      <w:pPr>
        <w:numPr>
          <w:ilvl w:val="0"/>
          <w:numId w:val="16"/>
        </w:numPr>
        <w:pBdr>
          <w:top w:val="none" w:sz="0" w:space="0" w:color="000000"/>
          <w:left w:val="none" w:sz="0" w:space="0" w:color="000000"/>
          <w:bottom w:val="none" w:sz="0" w:space="0" w:color="000000"/>
          <w:right w:val="none" w:sz="0" w:space="0" w:color="000000"/>
          <w:between w:val="none" w:sz="0" w:space="0" w:color="000000"/>
        </w:pBdr>
        <w:spacing w:line="240" w:lineRule="auto"/>
      </w:pPr>
      <w:r w:rsidRPr="001F18F2">
        <w:t>Consider changes to Outstanding Trainer of the Year for next meeting. Melissa will present at next meeting and prepare recommen</w:t>
      </w:r>
      <w:r w:rsidRPr="001F18F2">
        <w:t xml:space="preserve">dations for the Board regarding revisions moving forward.  Perhaps consider teaching, research, service and the Board make nominations that are anonymous.  </w:t>
      </w:r>
    </w:p>
    <w:p w:rsidR="00CC5613" w:rsidRDefault="00CC5613"/>
    <w:p w:rsidR="00CC5613" w:rsidRDefault="001F18F2">
      <w:r>
        <w:rPr>
          <w:b/>
        </w:rPr>
        <w:t>Advocacy and Collaboration Reports: Representatives are needed</w:t>
      </w:r>
    </w:p>
    <w:p w:rsidR="00CC5613" w:rsidRDefault="001F18F2">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t xml:space="preserve">APA-D16: [David </w:t>
      </w:r>
      <w:proofErr w:type="spellStart"/>
      <w:r>
        <w:t>Hulac</w:t>
      </w:r>
      <w:proofErr w:type="spellEnd"/>
      <w:r>
        <w:t xml:space="preserve">]: </w:t>
      </w:r>
    </w:p>
    <w:p w:rsidR="00CC5613" w:rsidRDefault="001F18F2">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t>NASP: [Lis</w:t>
      </w:r>
      <w:r>
        <w:t xml:space="preserve">a </w:t>
      </w:r>
      <w:proofErr w:type="spellStart"/>
      <w:r>
        <w:t>Persinger</w:t>
      </w:r>
      <w:proofErr w:type="spellEnd"/>
      <w:r>
        <w:t xml:space="preserve">]:  </w:t>
      </w:r>
    </w:p>
    <w:p w:rsidR="00CC5613" w:rsidRDefault="001F18F2">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t xml:space="preserve">GEC: [Dan </w:t>
      </w:r>
      <w:proofErr w:type="spellStart"/>
      <w:r>
        <w:t>Gadke</w:t>
      </w:r>
      <w:proofErr w:type="spellEnd"/>
      <w:r>
        <w:t xml:space="preserve">]: </w:t>
      </w:r>
    </w:p>
    <w:p w:rsidR="00CC5613" w:rsidRDefault="001F18F2">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t xml:space="preserve">Future’s Development Team: [Jim Deni]: </w:t>
      </w:r>
    </w:p>
    <w:p w:rsidR="00CC5613" w:rsidRDefault="001F18F2">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t xml:space="preserve">SSSP: [Dan </w:t>
      </w:r>
      <w:proofErr w:type="spellStart"/>
      <w:r>
        <w:t>Gadke</w:t>
      </w:r>
      <w:proofErr w:type="spellEnd"/>
      <w:r>
        <w:t>]:</w:t>
      </w:r>
    </w:p>
    <w:p w:rsidR="00CC5613" w:rsidRDefault="001F18F2">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t xml:space="preserve">CDSPP: [Pam </w:t>
      </w:r>
      <w:proofErr w:type="spellStart"/>
      <w:r>
        <w:t>Fenning</w:t>
      </w:r>
      <w:proofErr w:type="spellEnd"/>
      <w:r>
        <w:t xml:space="preserve">]:  </w:t>
      </w:r>
    </w:p>
    <w:p w:rsidR="00CC5613" w:rsidRDefault="001F18F2">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t xml:space="preserve">ISPA: [Sissy </w:t>
      </w:r>
      <w:proofErr w:type="spellStart"/>
      <w:r>
        <w:t>Hatzichristou</w:t>
      </w:r>
      <w:proofErr w:type="spellEnd"/>
      <w:r>
        <w:t>]:</w:t>
      </w:r>
    </w:p>
    <w:p w:rsidR="00CC5613" w:rsidRDefault="001F18F2">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t>AASP: [Gene Cash]-</w:t>
      </w:r>
    </w:p>
    <w:p w:rsidR="00CC5613" w:rsidRDefault="001F18F2">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lastRenderedPageBreak/>
        <w:t>SPSC: [Sarah Valley-Gray]</w:t>
      </w:r>
    </w:p>
    <w:p w:rsidR="00CC5613" w:rsidRDefault="001F18F2">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t xml:space="preserve">SPLR: [Gene Cash] </w:t>
      </w:r>
    </w:p>
    <w:p w:rsidR="00CC5613" w:rsidRDefault="00CC5613">
      <w:pPr>
        <w:pBdr>
          <w:top w:val="none" w:sz="0" w:space="0" w:color="000000"/>
          <w:left w:val="none" w:sz="0" w:space="0" w:color="000000"/>
          <w:bottom w:val="none" w:sz="0" w:space="0" w:color="000000"/>
          <w:right w:val="none" w:sz="0" w:space="0" w:color="000000"/>
          <w:between w:val="none" w:sz="0" w:space="0" w:color="000000"/>
        </w:pBdr>
        <w:spacing w:line="240" w:lineRule="auto"/>
      </w:pPr>
    </w:p>
    <w:p w:rsidR="00CC5613" w:rsidRDefault="00CC5613">
      <w:pPr>
        <w:pBdr>
          <w:top w:val="none" w:sz="0" w:space="0" w:color="000000"/>
          <w:left w:val="none" w:sz="0" w:space="0" w:color="000000"/>
          <w:bottom w:val="none" w:sz="0" w:space="0" w:color="000000"/>
          <w:right w:val="none" w:sz="0" w:space="0" w:color="000000"/>
          <w:between w:val="none" w:sz="0" w:space="0" w:color="000000"/>
        </w:pBdr>
        <w:spacing w:line="240" w:lineRule="auto"/>
      </w:pPr>
    </w:p>
    <w:p w:rsidR="00CC5613" w:rsidRDefault="001F18F2">
      <w:p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Business Conducted Over Email-</w:t>
      </w:r>
      <w:r>
        <w:t xml:space="preserve"> TSP Response to Hate [Pam </w:t>
      </w:r>
      <w:proofErr w:type="spellStart"/>
      <w:r>
        <w:t>Fenning</w:t>
      </w:r>
      <w:proofErr w:type="spellEnd"/>
      <w:r>
        <w:t>]</w:t>
      </w:r>
    </w:p>
    <w:p w:rsidR="00CC5613" w:rsidRDefault="001F18F2">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Thursday discussion at TSP Suite--informal conversation regarding the response to hate. </w:t>
      </w:r>
    </w:p>
    <w:p w:rsidR="00CC5613" w:rsidRDefault="00CC5613">
      <w:pPr>
        <w:pBdr>
          <w:top w:val="none" w:sz="0" w:space="0" w:color="000000"/>
          <w:left w:val="none" w:sz="0" w:space="0" w:color="000000"/>
          <w:bottom w:val="none" w:sz="0" w:space="0" w:color="000000"/>
          <w:right w:val="none" w:sz="0" w:space="0" w:color="000000"/>
          <w:between w:val="none" w:sz="0" w:space="0" w:color="000000"/>
        </w:pBdr>
        <w:spacing w:line="240" w:lineRule="auto"/>
        <w:rPr>
          <w:b/>
        </w:rPr>
      </w:pPr>
    </w:p>
    <w:p w:rsidR="00CC5613" w:rsidRDefault="00CC5613">
      <w:pPr>
        <w:pBdr>
          <w:top w:val="none" w:sz="0" w:space="0" w:color="000000"/>
          <w:left w:val="none" w:sz="0" w:space="0" w:color="000000"/>
          <w:bottom w:val="none" w:sz="0" w:space="0" w:color="000000"/>
          <w:right w:val="none" w:sz="0" w:space="0" w:color="000000"/>
          <w:between w:val="none" w:sz="0" w:space="0" w:color="000000"/>
        </w:pBdr>
        <w:spacing w:line="240" w:lineRule="auto"/>
        <w:rPr>
          <w:b/>
        </w:rPr>
      </w:pPr>
    </w:p>
    <w:p w:rsidR="00CC5613" w:rsidRDefault="001F18F2">
      <w:p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 xml:space="preserve">New Business –  </w:t>
      </w:r>
      <w:r>
        <w:t>Finalize and adopt Strategic Plan. Develop Finance Workgroup, budget planning, and investment process. Consider affiliate tier status.</w:t>
      </w:r>
    </w:p>
    <w:p w:rsidR="00CC5613" w:rsidRDefault="00CC5613">
      <w:pPr>
        <w:pBdr>
          <w:top w:val="none" w:sz="0" w:space="0" w:color="000000"/>
          <w:left w:val="none" w:sz="0" w:space="0" w:color="000000"/>
          <w:bottom w:val="none" w:sz="0" w:space="0" w:color="000000"/>
          <w:right w:val="none" w:sz="0" w:space="0" w:color="000000"/>
          <w:between w:val="none" w:sz="0" w:space="0" w:color="000000"/>
        </w:pBdr>
        <w:spacing w:line="240" w:lineRule="auto"/>
      </w:pPr>
    </w:p>
    <w:p w:rsidR="00CC5613" w:rsidRDefault="001F18F2">
      <w:pPr>
        <w:numPr>
          <w:ilvl w:val="0"/>
          <w:numId w:val="22"/>
        </w:num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Sissy updated the Board regarding ISPA and a  survey on incorporating international curriculum.  Infusing international </w:t>
      </w:r>
      <w:r>
        <w:t>papers and international handbook in consultation and working on school psychology textbook in a global context.  Most common in European countries to incorporate, but less common in the U.S.  Counseling psychology has increased their efforts in this area,</w:t>
      </w:r>
      <w:r>
        <w:t xml:space="preserve"> leaving school psychology behind.  Think of a flexible way to add to website a TSP and ISPA shared resources.  </w:t>
      </w:r>
      <w:r>
        <w:tab/>
        <w:t xml:space="preserve"> </w:t>
      </w:r>
    </w:p>
    <w:p w:rsidR="00CC5613" w:rsidRDefault="00CC5613">
      <w:pPr>
        <w:pBdr>
          <w:top w:val="none" w:sz="0" w:space="0" w:color="000000"/>
          <w:left w:val="none" w:sz="0" w:space="0" w:color="000000"/>
          <w:bottom w:val="none" w:sz="0" w:space="0" w:color="000000"/>
          <w:right w:val="none" w:sz="0" w:space="0" w:color="000000"/>
          <w:between w:val="none" w:sz="0" w:space="0" w:color="000000"/>
        </w:pBdr>
        <w:spacing w:line="240" w:lineRule="auto"/>
      </w:pPr>
    </w:p>
    <w:p w:rsidR="00CC5613" w:rsidRDefault="001F18F2">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Sarah Valley-Gray made a motion to approve the Strategic Plan as presented and Daniel </w:t>
      </w:r>
      <w:proofErr w:type="spellStart"/>
      <w:r>
        <w:t>Gadke</w:t>
      </w:r>
      <w:proofErr w:type="spellEnd"/>
      <w:r>
        <w:t xml:space="preserve"> seconded.  In discussion, Lisa </w:t>
      </w:r>
      <w:proofErr w:type="spellStart"/>
      <w:r>
        <w:t>Persinger</w:t>
      </w:r>
      <w:proofErr w:type="spellEnd"/>
      <w:r>
        <w:t xml:space="preserve"> suggest</w:t>
      </w:r>
      <w:r>
        <w:t xml:space="preserve">ed in the future we consider working toward including masters level programming and revise as necessary in the future.  All in favor of approving the strategic plan. </w:t>
      </w:r>
    </w:p>
    <w:p w:rsidR="00CC5613" w:rsidRDefault="00CC5613">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pPr>
    </w:p>
    <w:p w:rsidR="00CC5613" w:rsidRDefault="001F18F2">
      <w:pPr>
        <w:rPr>
          <w:b/>
        </w:rPr>
      </w:pPr>
      <w:r>
        <w:rPr>
          <w:b/>
        </w:rPr>
        <w:t xml:space="preserve">Future Meetings: </w:t>
      </w:r>
      <w:r>
        <w:t>Next meeting</w:t>
      </w:r>
      <w:r>
        <w:rPr>
          <w:b/>
        </w:rPr>
        <w:t xml:space="preserve"> –</w:t>
      </w:r>
    </w:p>
    <w:p w:rsidR="00CC5613" w:rsidRDefault="00CC5613"/>
    <w:p w:rsidR="00CC5613" w:rsidRDefault="001F18F2">
      <w:r>
        <w:t xml:space="preserve">Motion by Andrew </w:t>
      </w:r>
      <w:proofErr w:type="spellStart"/>
      <w:r>
        <w:t>Shanock</w:t>
      </w:r>
      <w:proofErr w:type="spellEnd"/>
      <w:r>
        <w:t xml:space="preserve"> to adjourn and </w:t>
      </w:r>
      <w:proofErr w:type="spellStart"/>
      <w:r>
        <w:t>Gadke</w:t>
      </w:r>
      <w:proofErr w:type="spellEnd"/>
      <w:r>
        <w:t xml:space="preserve"> seconded </w:t>
      </w:r>
      <w:r>
        <w:t xml:space="preserve">to adjourn.  All in favor.  </w:t>
      </w:r>
    </w:p>
    <w:p w:rsidR="00CC5613" w:rsidRDefault="001F18F2">
      <w:r>
        <w:rPr>
          <w:b/>
        </w:rPr>
        <w:tab/>
      </w:r>
      <w:r>
        <w:tab/>
      </w:r>
      <w:r>
        <w:tab/>
      </w:r>
    </w:p>
    <w:p w:rsidR="00CC5613" w:rsidRDefault="001F18F2">
      <w:pPr>
        <w:rPr>
          <w:b/>
        </w:rPr>
      </w:pPr>
      <w:r>
        <w:rPr>
          <w:b/>
        </w:rPr>
        <w:t>TSP Board Calendar and Events</w:t>
      </w:r>
    </w:p>
    <w:p w:rsidR="00CC5613" w:rsidRDefault="00CC5613"/>
    <w:tbl>
      <w:tblPr>
        <w:tblStyle w:val="a0"/>
        <w:tblW w:w="9350" w:type="dxa"/>
        <w:tblLayout w:type="fixed"/>
        <w:tblLook w:val="0400" w:firstRow="0" w:lastRow="0" w:firstColumn="0" w:lastColumn="0" w:noHBand="0" w:noVBand="1"/>
      </w:tblPr>
      <w:tblGrid>
        <w:gridCol w:w="1243"/>
        <w:gridCol w:w="8107"/>
      </w:tblGrid>
      <w:tr w:rsidR="00CC5613">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613" w:rsidRDefault="001F18F2">
            <w:pPr>
              <w:rPr>
                <w:b/>
              </w:rPr>
            </w:pPr>
            <w:r>
              <w:rPr>
                <w:b/>
              </w:rPr>
              <w:t>Month</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613" w:rsidRDefault="001F18F2">
            <w:pPr>
              <w:rPr>
                <w:b/>
              </w:rPr>
            </w:pPr>
            <w:r>
              <w:rPr>
                <w:b/>
              </w:rPr>
              <w:t>Activities</w:t>
            </w:r>
          </w:p>
        </w:tc>
      </w:tr>
      <w:tr w:rsidR="00CC5613">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613" w:rsidRDefault="001F18F2">
            <w:r>
              <w:t>January</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5613" w:rsidRDefault="001F18F2">
            <w:pPr>
              <w:numPr>
                <w:ilvl w:val="0"/>
                <w:numId w:val="6"/>
              </w:numPr>
              <w:pBdr>
                <w:top w:val="none" w:sz="0" w:space="0" w:color="000000"/>
                <w:left w:val="none" w:sz="0" w:space="0" w:color="000000"/>
                <w:bottom w:val="none" w:sz="0" w:space="0" w:color="000000"/>
                <w:right w:val="none" w:sz="0" w:space="0" w:color="000000"/>
                <w:between w:val="none" w:sz="0" w:space="0" w:color="000000"/>
              </w:pBdr>
            </w:pPr>
            <w:r>
              <w:t>Board Meeting</w:t>
            </w:r>
          </w:p>
        </w:tc>
      </w:tr>
      <w:tr w:rsidR="00CC5613">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613" w:rsidRDefault="001F18F2">
            <w:r>
              <w:t>February</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5613" w:rsidRDefault="001F18F2">
            <w:pPr>
              <w:numPr>
                <w:ilvl w:val="0"/>
                <w:numId w:val="8"/>
              </w:numPr>
              <w:pBdr>
                <w:top w:val="none" w:sz="0" w:space="0" w:color="000000"/>
                <w:left w:val="none" w:sz="0" w:space="0" w:color="000000"/>
                <w:bottom w:val="none" w:sz="0" w:space="0" w:color="000000"/>
                <w:right w:val="none" w:sz="0" w:space="0" w:color="000000"/>
                <w:between w:val="none" w:sz="0" w:space="0" w:color="000000"/>
              </w:pBdr>
            </w:pPr>
            <w:r>
              <w:t xml:space="preserve">Board Meeting </w:t>
            </w:r>
          </w:p>
          <w:p w:rsidR="00CC5613" w:rsidRDefault="001F18F2">
            <w:pPr>
              <w:numPr>
                <w:ilvl w:val="0"/>
                <w:numId w:val="8"/>
              </w:numPr>
              <w:pBdr>
                <w:top w:val="none" w:sz="0" w:space="0" w:color="000000"/>
                <w:left w:val="none" w:sz="0" w:space="0" w:color="000000"/>
                <w:bottom w:val="none" w:sz="0" w:space="0" w:color="000000"/>
                <w:right w:val="none" w:sz="0" w:space="0" w:color="000000"/>
                <w:between w:val="none" w:sz="0" w:space="0" w:color="000000"/>
              </w:pBdr>
            </w:pPr>
            <w:r>
              <w:t>TSP Conference</w:t>
            </w:r>
          </w:p>
          <w:p w:rsidR="00CC5613" w:rsidRDefault="001F18F2">
            <w:pPr>
              <w:numPr>
                <w:ilvl w:val="0"/>
                <w:numId w:val="8"/>
              </w:numPr>
              <w:pBdr>
                <w:top w:val="none" w:sz="0" w:space="0" w:color="000000"/>
                <w:left w:val="none" w:sz="0" w:space="0" w:color="000000"/>
                <w:bottom w:val="none" w:sz="0" w:space="0" w:color="000000"/>
                <w:right w:val="none" w:sz="0" w:space="0" w:color="000000"/>
                <w:between w:val="none" w:sz="0" w:space="0" w:color="000000"/>
              </w:pBdr>
            </w:pPr>
            <w:r>
              <w:t>President or TSP delegate attends NASP Delegate Assembly (Sat of NASP)</w:t>
            </w:r>
          </w:p>
        </w:tc>
      </w:tr>
      <w:tr w:rsidR="00CC5613">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613" w:rsidRDefault="001F18F2">
            <w:r>
              <w:t>March</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5613" w:rsidRDefault="001F18F2">
            <w:pPr>
              <w:numPr>
                <w:ilvl w:val="0"/>
                <w:numId w:val="5"/>
              </w:numPr>
              <w:pBdr>
                <w:top w:val="none" w:sz="0" w:space="0" w:color="000000"/>
                <w:left w:val="none" w:sz="0" w:space="0" w:color="000000"/>
                <w:bottom w:val="none" w:sz="0" w:space="0" w:color="000000"/>
                <w:right w:val="none" w:sz="0" w:space="0" w:color="000000"/>
                <w:between w:val="none" w:sz="0" w:space="0" w:color="000000"/>
              </w:pBdr>
            </w:pPr>
            <w:r>
              <w:t>Board Meeting</w:t>
            </w:r>
          </w:p>
          <w:p w:rsidR="00CC5613" w:rsidRDefault="001F18F2">
            <w:pPr>
              <w:numPr>
                <w:ilvl w:val="0"/>
                <w:numId w:val="5"/>
              </w:numPr>
              <w:pBdr>
                <w:top w:val="none" w:sz="0" w:space="0" w:color="000000"/>
                <w:left w:val="none" w:sz="0" w:space="0" w:color="000000"/>
                <w:bottom w:val="none" w:sz="0" w:space="0" w:color="000000"/>
                <w:right w:val="none" w:sz="0" w:space="0" w:color="000000"/>
                <w:between w:val="none" w:sz="0" w:space="0" w:color="000000"/>
              </w:pBdr>
            </w:pPr>
            <w:r>
              <w:t>Review TSP conference feedback</w:t>
            </w:r>
          </w:p>
        </w:tc>
      </w:tr>
      <w:tr w:rsidR="00CC5613">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613" w:rsidRDefault="001F18F2">
            <w:r>
              <w:t>April</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5613" w:rsidRDefault="001F18F2">
            <w:pPr>
              <w:numPr>
                <w:ilvl w:val="0"/>
                <w:numId w:val="9"/>
              </w:numPr>
              <w:pBdr>
                <w:top w:val="none" w:sz="0" w:space="0" w:color="000000"/>
                <w:left w:val="none" w:sz="0" w:space="0" w:color="000000"/>
                <w:bottom w:val="none" w:sz="0" w:space="0" w:color="000000"/>
                <w:right w:val="none" w:sz="0" w:space="0" w:color="000000"/>
                <w:between w:val="none" w:sz="0" w:space="0" w:color="000000"/>
              </w:pBdr>
            </w:pPr>
            <w:r>
              <w:t>Board Meeting</w:t>
            </w:r>
          </w:p>
          <w:p w:rsidR="00CC5613" w:rsidRDefault="001F18F2">
            <w:pPr>
              <w:numPr>
                <w:ilvl w:val="0"/>
                <w:numId w:val="9"/>
              </w:numPr>
              <w:pBdr>
                <w:top w:val="none" w:sz="0" w:space="0" w:color="000000"/>
                <w:left w:val="none" w:sz="0" w:space="0" w:color="000000"/>
                <w:bottom w:val="none" w:sz="0" w:space="0" w:color="000000"/>
                <w:right w:val="none" w:sz="0" w:space="0" w:color="000000"/>
                <w:between w:val="none" w:sz="0" w:space="0" w:color="000000"/>
              </w:pBdr>
            </w:pPr>
            <w:r>
              <w:t>Appoint TSP conference committee</w:t>
            </w:r>
          </w:p>
        </w:tc>
      </w:tr>
      <w:tr w:rsidR="00CC5613">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613" w:rsidRDefault="001F18F2">
            <w:r>
              <w:t>May</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5613" w:rsidRDefault="001F18F2">
            <w:pPr>
              <w:numPr>
                <w:ilvl w:val="0"/>
                <w:numId w:val="7"/>
              </w:numPr>
              <w:pBdr>
                <w:top w:val="none" w:sz="0" w:space="0" w:color="000000"/>
                <w:left w:val="none" w:sz="0" w:space="0" w:color="000000"/>
                <w:bottom w:val="none" w:sz="0" w:space="0" w:color="000000"/>
                <w:right w:val="none" w:sz="0" w:space="0" w:color="000000"/>
                <w:between w:val="none" w:sz="0" w:space="0" w:color="000000"/>
              </w:pBdr>
            </w:pPr>
            <w:r>
              <w:t>Board member elections</w:t>
            </w:r>
          </w:p>
          <w:p w:rsidR="00CC5613" w:rsidRDefault="001F18F2">
            <w:pPr>
              <w:numPr>
                <w:ilvl w:val="0"/>
                <w:numId w:val="7"/>
              </w:numPr>
              <w:pBdr>
                <w:top w:val="none" w:sz="0" w:space="0" w:color="000000"/>
                <w:left w:val="none" w:sz="0" w:space="0" w:color="000000"/>
                <w:bottom w:val="none" w:sz="0" w:space="0" w:color="000000"/>
                <w:right w:val="none" w:sz="0" w:space="0" w:color="000000"/>
                <w:between w:val="none" w:sz="0" w:space="0" w:color="000000"/>
              </w:pBdr>
            </w:pPr>
            <w:r>
              <w:t>Officer elections</w:t>
            </w:r>
          </w:p>
          <w:p w:rsidR="00CC5613" w:rsidRDefault="001F18F2">
            <w:pPr>
              <w:numPr>
                <w:ilvl w:val="0"/>
                <w:numId w:val="7"/>
              </w:numPr>
              <w:pBdr>
                <w:top w:val="none" w:sz="0" w:space="0" w:color="000000"/>
                <w:left w:val="none" w:sz="0" w:space="0" w:color="000000"/>
                <w:bottom w:val="none" w:sz="0" w:space="0" w:color="000000"/>
                <w:right w:val="none" w:sz="0" w:space="0" w:color="000000"/>
                <w:between w:val="none" w:sz="0" w:space="0" w:color="000000"/>
              </w:pBdr>
            </w:pPr>
            <w:r>
              <w:t>Board Meeting</w:t>
            </w:r>
          </w:p>
        </w:tc>
      </w:tr>
      <w:tr w:rsidR="00CC5613">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613" w:rsidRDefault="001F18F2">
            <w:r>
              <w:t>June</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5613" w:rsidRDefault="001F18F2">
            <w:pPr>
              <w:numPr>
                <w:ilvl w:val="0"/>
                <w:numId w:val="10"/>
              </w:numPr>
              <w:pBdr>
                <w:top w:val="none" w:sz="0" w:space="0" w:color="000000"/>
                <w:left w:val="none" w:sz="0" w:space="0" w:color="000000"/>
                <w:bottom w:val="none" w:sz="0" w:space="0" w:color="000000"/>
                <w:right w:val="none" w:sz="0" w:space="0" w:color="000000"/>
                <w:between w:val="none" w:sz="0" w:space="0" w:color="000000"/>
              </w:pBdr>
            </w:pPr>
            <w:r>
              <w:t>Board Meeting (incoming and outgoing board members invited)</w:t>
            </w:r>
          </w:p>
          <w:p w:rsidR="00CC5613" w:rsidRDefault="001F18F2">
            <w:pPr>
              <w:numPr>
                <w:ilvl w:val="0"/>
                <w:numId w:val="10"/>
              </w:numPr>
              <w:pBdr>
                <w:top w:val="none" w:sz="0" w:space="0" w:color="000000"/>
                <w:left w:val="none" w:sz="0" w:space="0" w:color="000000"/>
                <w:bottom w:val="none" w:sz="0" w:space="0" w:color="000000"/>
                <w:right w:val="none" w:sz="0" w:space="0" w:color="000000"/>
                <w:between w:val="none" w:sz="0" w:space="0" w:color="000000"/>
              </w:pBdr>
            </w:pPr>
            <w:r>
              <w:rPr>
                <w:i/>
              </w:rPr>
              <w:t>Forum</w:t>
            </w:r>
            <w:r>
              <w:t xml:space="preserve"> published</w:t>
            </w:r>
          </w:p>
          <w:p w:rsidR="00CC5613" w:rsidRDefault="001F18F2">
            <w:pPr>
              <w:numPr>
                <w:ilvl w:val="0"/>
                <w:numId w:val="10"/>
              </w:numPr>
              <w:pBdr>
                <w:top w:val="none" w:sz="0" w:space="0" w:color="000000"/>
                <w:left w:val="none" w:sz="0" w:space="0" w:color="000000"/>
                <w:bottom w:val="none" w:sz="0" w:space="0" w:color="000000"/>
                <w:right w:val="none" w:sz="0" w:space="0" w:color="000000"/>
                <w:between w:val="none" w:sz="0" w:space="0" w:color="000000"/>
              </w:pBdr>
            </w:pPr>
            <w:r>
              <w:t>Annual report compiled by President</w:t>
            </w:r>
          </w:p>
        </w:tc>
      </w:tr>
      <w:tr w:rsidR="00CC5613">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613" w:rsidRDefault="001F18F2">
            <w:r>
              <w:t>July</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5613" w:rsidRDefault="001F18F2">
            <w:pPr>
              <w:numPr>
                <w:ilvl w:val="0"/>
                <w:numId w:val="23"/>
              </w:numPr>
              <w:pBdr>
                <w:top w:val="none" w:sz="0" w:space="0" w:color="000000"/>
                <w:left w:val="none" w:sz="0" w:space="0" w:color="000000"/>
                <w:bottom w:val="none" w:sz="0" w:space="0" w:color="000000"/>
                <w:right w:val="none" w:sz="0" w:space="0" w:color="000000"/>
                <w:between w:val="none" w:sz="0" w:space="0" w:color="000000"/>
              </w:pBdr>
            </w:pPr>
            <w:r>
              <w:t>Officers installed July 1</w:t>
            </w:r>
            <w:r>
              <w:rPr>
                <w:sz w:val="14"/>
                <w:szCs w:val="14"/>
                <w:vertAlign w:val="superscript"/>
              </w:rPr>
              <w:t>st</w:t>
            </w:r>
          </w:p>
          <w:p w:rsidR="00CC5613" w:rsidRDefault="001F18F2">
            <w:pPr>
              <w:numPr>
                <w:ilvl w:val="0"/>
                <w:numId w:val="23"/>
              </w:numPr>
              <w:pBdr>
                <w:top w:val="none" w:sz="0" w:space="0" w:color="000000"/>
                <w:left w:val="none" w:sz="0" w:space="0" w:color="000000"/>
                <w:bottom w:val="none" w:sz="0" w:space="0" w:color="000000"/>
                <w:right w:val="none" w:sz="0" w:space="0" w:color="000000"/>
                <w:between w:val="none" w:sz="0" w:space="0" w:color="000000"/>
              </w:pBdr>
            </w:pPr>
            <w:r>
              <w:t>New board members installed July 1st</w:t>
            </w:r>
          </w:p>
          <w:p w:rsidR="00CC5613" w:rsidRDefault="001F18F2">
            <w:pPr>
              <w:numPr>
                <w:ilvl w:val="0"/>
                <w:numId w:val="23"/>
              </w:numPr>
              <w:pBdr>
                <w:top w:val="none" w:sz="0" w:space="0" w:color="000000"/>
                <w:left w:val="none" w:sz="0" w:space="0" w:color="000000"/>
                <w:bottom w:val="none" w:sz="0" w:space="0" w:color="000000"/>
                <w:right w:val="none" w:sz="0" w:space="0" w:color="000000"/>
                <w:between w:val="none" w:sz="0" w:space="0" w:color="000000"/>
              </w:pBdr>
            </w:pPr>
            <w:r>
              <w:t>No Board Meeting</w:t>
            </w:r>
          </w:p>
          <w:p w:rsidR="00CC5613" w:rsidRDefault="001F18F2">
            <w:pPr>
              <w:numPr>
                <w:ilvl w:val="0"/>
                <w:numId w:val="23"/>
              </w:numPr>
              <w:pBdr>
                <w:top w:val="none" w:sz="0" w:space="0" w:color="000000"/>
                <w:left w:val="none" w:sz="0" w:space="0" w:color="000000"/>
                <w:bottom w:val="none" w:sz="0" w:space="0" w:color="000000"/>
                <w:right w:val="none" w:sz="0" w:space="0" w:color="000000"/>
                <w:between w:val="none" w:sz="0" w:space="0" w:color="000000"/>
              </w:pBdr>
            </w:pPr>
            <w:r>
              <w:t xml:space="preserve">President or TSP delegate attends NASP Delegate Assembly </w:t>
            </w:r>
          </w:p>
          <w:p w:rsidR="00CC5613" w:rsidRDefault="001F18F2">
            <w:pPr>
              <w:numPr>
                <w:ilvl w:val="0"/>
                <w:numId w:val="23"/>
              </w:numPr>
              <w:pBdr>
                <w:top w:val="none" w:sz="0" w:space="0" w:color="000000"/>
                <w:left w:val="none" w:sz="0" w:space="0" w:color="000000"/>
                <w:bottom w:val="none" w:sz="0" w:space="0" w:color="000000"/>
                <w:right w:val="none" w:sz="0" w:space="0" w:color="000000"/>
                <w:between w:val="none" w:sz="0" w:space="0" w:color="000000"/>
              </w:pBdr>
            </w:pPr>
            <w:r>
              <w:t xml:space="preserve">Annual report published (sent to membership, posted to website, and submitted to </w:t>
            </w:r>
            <w:r>
              <w:rPr>
                <w:i/>
              </w:rPr>
              <w:t>Forum</w:t>
            </w:r>
            <w:r>
              <w:t xml:space="preserve">) </w:t>
            </w:r>
          </w:p>
        </w:tc>
      </w:tr>
      <w:tr w:rsidR="00CC5613">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613" w:rsidRDefault="001F18F2">
            <w:r>
              <w:lastRenderedPageBreak/>
              <w:t>August</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5613" w:rsidRDefault="001F18F2">
            <w:pPr>
              <w:numPr>
                <w:ilvl w:val="0"/>
                <w:numId w:val="24"/>
              </w:numPr>
              <w:pBdr>
                <w:top w:val="none" w:sz="0" w:space="0" w:color="000000"/>
                <w:left w:val="none" w:sz="0" w:space="0" w:color="000000"/>
                <w:bottom w:val="none" w:sz="0" w:space="0" w:color="000000"/>
                <w:right w:val="none" w:sz="0" w:space="0" w:color="000000"/>
                <w:between w:val="none" w:sz="0" w:space="0" w:color="000000"/>
              </w:pBdr>
            </w:pPr>
            <w:r>
              <w:t>Board Meeting</w:t>
            </w:r>
          </w:p>
          <w:p w:rsidR="00CC5613" w:rsidRDefault="001F18F2">
            <w:pPr>
              <w:numPr>
                <w:ilvl w:val="0"/>
                <w:numId w:val="24"/>
              </w:numPr>
              <w:pBdr>
                <w:top w:val="none" w:sz="0" w:space="0" w:color="000000"/>
                <w:left w:val="none" w:sz="0" w:space="0" w:color="000000"/>
                <w:bottom w:val="none" w:sz="0" w:space="0" w:color="000000"/>
                <w:right w:val="none" w:sz="0" w:space="0" w:color="000000"/>
                <w:between w:val="none" w:sz="0" w:space="0" w:color="000000"/>
              </w:pBdr>
            </w:pPr>
            <w:r>
              <w:t xml:space="preserve">Orientation for new board members </w:t>
            </w:r>
          </w:p>
          <w:p w:rsidR="00CC5613" w:rsidRDefault="001F18F2">
            <w:pPr>
              <w:numPr>
                <w:ilvl w:val="0"/>
                <w:numId w:val="24"/>
              </w:numPr>
              <w:pBdr>
                <w:top w:val="none" w:sz="0" w:space="0" w:color="000000"/>
                <w:left w:val="none" w:sz="0" w:space="0" w:color="000000"/>
                <w:bottom w:val="none" w:sz="0" w:space="0" w:color="000000"/>
                <w:right w:val="none" w:sz="0" w:space="0" w:color="000000"/>
                <w:between w:val="none" w:sz="0" w:space="0" w:color="000000"/>
              </w:pBdr>
            </w:pPr>
            <w:r>
              <w:t>Recruit new board members to conference committee and/or other committees</w:t>
            </w:r>
          </w:p>
        </w:tc>
      </w:tr>
      <w:tr w:rsidR="00CC5613">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613" w:rsidRDefault="001F18F2">
            <w:r>
              <w:t>September</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5613" w:rsidRDefault="001F18F2">
            <w:pPr>
              <w:numPr>
                <w:ilvl w:val="0"/>
                <w:numId w:val="11"/>
              </w:numPr>
              <w:pBdr>
                <w:top w:val="none" w:sz="0" w:space="0" w:color="000000"/>
                <w:left w:val="none" w:sz="0" w:space="0" w:color="000000"/>
                <w:bottom w:val="none" w:sz="0" w:space="0" w:color="000000"/>
                <w:right w:val="none" w:sz="0" w:space="0" w:color="000000"/>
                <w:between w:val="none" w:sz="0" w:space="0" w:color="000000"/>
              </w:pBdr>
            </w:pPr>
            <w:r>
              <w:t>Board Meeting</w:t>
            </w:r>
          </w:p>
          <w:p w:rsidR="00CC5613" w:rsidRDefault="001F18F2">
            <w:pPr>
              <w:numPr>
                <w:ilvl w:val="0"/>
                <w:numId w:val="11"/>
              </w:numPr>
              <w:pBdr>
                <w:top w:val="none" w:sz="0" w:space="0" w:color="000000"/>
                <w:left w:val="none" w:sz="0" w:space="0" w:color="000000"/>
                <w:bottom w:val="none" w:sz="0" w:space="0" w:color="000000"/>
                <w:right w:val="none" w:sz="0" w:space="0" w:color="000000"/>
                <w:between w:val="none" w:sz="0" w:space="0" w:color="000000"/>
              </w:pBdr>
            </w:pPr>
            <w:r>
              <w:t>Call for Poster Sessions</w:t>
            </w:r>
          </w:p>
        </w:tc>
      </w:tr>
      <w:tr w:rsidR="00CC5613">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613" w:rsidRDefault="001F18F2">
            <w:r>
              <w:t>October</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5613" w:rsidRDefault="001F18F2">
            <w:pPr>
              <w:numPr>
                <w:ilvl w:val="0"/>
                <w:numId w:val="1"/>
              </w:numPr>
              <w:pBdr>
                <w:top w:val="none" w:sz="0" w:space="0" w:color="000000"/>
                <w:left w:val="none" w:sz="0" w:space="0" w:color="000000"/>
                <w:bottom w:val="none" w:sz="0" w:space="0" w:color="000000"/>
                <w:right w:val="none" w:sz="0" w:space="0" w:color="000000"/>
                <w:between w:val="none" w:sz="0" w:space="0" w:color="000000"/>
              </w:pBdr>
            </w:pPr>
            <w:r>
              <w:t>Board Meeting</w:t>
            </w:r>
          </w:p>
        </w:tc>
      </w:tr>
      <w:tr w:rsidR="00CC5613">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613" w:rsidRDefault="001F18F2">
            <w:r>
              <w:t>November</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5613" w:rsidRDefault="001F18F2">
            <w:pPr>
              <w:numPr>
                <w:ilvl w:val="0"/>
                <w:numId w:val="2"/>
              </w:numPr>
              <w:pBdr>
                <w:top w:val="none" w:sz="0" w:space="0" w:color="000000"/>
                <w:left w:val="none" w:sz="0" w:space="0" w:color="000000"/>
                <w:bottom w:val="none" w:sz="0" w:space="0" w:color="000000"/>
                <w:right w:val="none" w:sz="0" w:space="0" w:color="000000"/>
                <w:between w:val="none" w:sz="0" w:space="0" w:color="000000"/>
              </w:pBdr>
            </w:pPr>
            <w:r>
              <w:t>Board Meeting</w:t>
            </w:r>
          </w:p>
          <w:p w:rsidR="00CC5613" w:rsidRDefault="001F18F2">
            <w:pPr>
              <w:numPr>
                <w:ilvl w:val="0"/>
                <w:numId w:val="2"/>
              </w:numPr>
              <w:pBdr>
                <w:top w:val="none" w:sz="0" w:space="0" w:color="000000"/>
                <w:left w:val="none" w:sz="0" w:space="0" w:color="000000"/>
                <w:bottom w:val="none" w:sz="0" w:space="0" w:color="000000"/>
                <w:right w:val="none" w:sz="0" w:space="0" w:color="000000"/>
                <w:between w:val="none" w:sz="0" w:space="0" w:color="000000"/>
              </w:pBdr>
            </w:pPr>
            <w:r>
              <w:t>Call for Trainer of the Year nominations</w:t>
            </w:r>
          </w:p>
        </w:tc>
      </w:tr>
      <w:tr w:rsidR="00CC5613">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5613" w:rsidRDefault="001F18F2">
            <w:r>
              <w:t>December</w:t>
            </w:r>
          </w:p>
        </w:tc>
        <w:tc>
          <w:tcPr>
            <w:tcW w:w="8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5613" w:rsidRDefault="001F18F2">
            <w:pPr>
              <w:numPr>
                <w:ilvl w:val="0"/>
                <w:numId w:val="28"/>
              </w:numPr>
              <w:pBdr>
                <w:top w:val="none" w:sz="0" w:space="0" w:color="000000"/>
                <w:left w:val="none" w:sz="0" w:space="0" w:color="000000"/>
                <w:bottom w:val="none" w:sz="0" w:space="0" w:color="000000"/>
                <w:right w:val="none" w:sz="0" w:space="0" w:color="000000"/>
                <w:between w:val="none" w:sz="0" w:space="0" w:color="000000"/>
              </w:pBdr>
            </w:pPr>
            <w:r>
              <w:t>Board Meeting</w:t>
            </w:r>
          </w:p>
          <w:p w:rsidR="00CC5613" w:rsidRDefault="001F18F2">
            <w:pPr>
              <w:numPr>
                <w:ilvl w:val="0"/>
                <w:numId w:val="28"/>
              </w:numPr>
              <w:pBdr>
                <w:top w:val="none" w:sz="0" w:space="0" w:color="000000"/>
                <w:left w:val="none" w:sz="0" w:space="0" w:color="000000"/>
                <w:bottom w:val="none" w:sz="0" w:space="0" w:color="000000"/>
                <w:right w:val="none" w:sz="0" w:space="0" w:color="000000"/>
                <w:between w:val="none" w:sz="0" w:space="0" w:color="000000"/>
              </w:pBdr>
            </w:pPr>
            <w:r>
              <w:rPr>
                <w:i/>
              </w:rPr>
              <w:t>Forum</w:t>
            </w:r>
            <w:r>
              <w:t xml:space="preserve"> published</w:t>
            </w:r>
          </w:p>
          <w:p w:rsidR="00CC5613" w:rsidRDefault="001F18F2">
            <w:pPr>
              <w:numPr>
                <w:ilvl w:val="0"/>
                <w:numId w:val="28"/>
              </w:numPr>
              <w:pBdr>
                <w:top w:val="none" w:sz="0" w:space="0" w:color="000000"/>
                <w:left w:val="none" w:sz="0" w:space="0" w:color="000000"/>
                <w:bottom w:val="none" w:sz="0" w:space="0" w:color="000000"/>
                <w:right w:val="none" w:sz="0" w:space="0" w:color="000000"/>
                <w:between w:val="none" w:sz="0" w:space="0" w:color="000000"/>
              </w:pBdr>
            </w:pPr>
            <w:r>
              <w:t>Registration opens for TSP Annual Conference</w:t>
            </w:r>
          </w:p>
        </w:tc>
      </w:tr>
    </w:tbl>
    <w:p w:rsidR="00CC5613" w:rsidRDefault="00CC5613"/>
    <w:p w:rsidR="00CC5613" w:rsidRDefault="00CC5613"/>
    <w:p w:rsidR="00CC5613" w:rsidRDefault="00CC5613">
      <w:pPr>
        <w:pBdr>
          <w:top w:val="nil"/>
          <w:left w:val="nil"/>
          <w:bottom w:val="nil"/>
          <w:right w:val="nil"/>
          <w:between w:val="nil"/>
        </w:pBdr>
        <w:rPr>
          <w:b/>
          <w:color w:val="000000"/>
        </w:rPr>
      </w:pPr>
    </w:p>
    <w:sectPr w:rsidR="00CC5613">
      <w:pgSz w:w="12240" w:h="15840"/>
      <w:pgMar w:top="540" w:right="1440" w:bottom="99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749A0"/>
    <w:multiLevelType w:val="multilevel"/>
    <w:tmpl w:val="72268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ED6811"/>
    <w:multiLevelType w:val="multilevel"/>
    <w:tmpl w:val="4E3A8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161263"/>
    <w:multiLevelType w:val="multilevel"/>
    <w:tmpl w:val="4A5C02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064490F"/>
    <w:multiLevelType w:val="multilevel"/>
    <w:tmpl w:val="26C81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E75AF5"/>
    <w:multiLevelType w:val="multilevel"/>
    <w:tmpl w:val="7CECF2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2DE6212"/>
    <w:multiLevelType w:val="multilevel"/>
    <w:tmpl w:val="50AAE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95265C"/>
    <w:multiLevelType w:val="multilevel"/>
    <w:tmpl w:val="8B141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B45E88"/>
    <w:multiLevelType w:val="multilevel"/>
    <w:tmpl w:val="B7142A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C950D0A"/>
    <w:multiLevelType w:val="multilevel"/>
    <w:tmpl w:val="BFACDD4A"/>
    <w:lvl w:ilvl="0">
      <w:start w:val="1"/>
      <w:numFmt w:val="low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9012442"/>
    <w:multiLevelType w:val="multilevel"/>
    <w:tmpl w:val="791227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904145A"/>
    <w:multiLevelType w:val="multilevel"/>
    <w:tmpl w:val="F294A1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9356983"/>
    <w:multiLevelType w:val="multilevel"/>
    <w:tmpl w:val="07B62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BCE0065"/>
    <w:multiLevelType w:val="multilevel"/>
    <w:tmpl w:val="7CAAEF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6520B26"/>
    <w:multiLevelType w:val="multilevel"/>
    <w:tmpl w:val="C0BEE9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9021B1E"/>
    <w:multiLevelType w:val="multilevel"/>
    <w:tmpl w:val="22380D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15977F1"/>
    <w:multiLevelType w:val="multilevel"/>
    <w:tmpl w:val="49D260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4D23B0B"/>
    <w:multiLevelType w:val="multilevel"/>
    <w:tmpl w:val="A75AB6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8E757B3"/>
    <w:multiLevelType w:val="multilevel"/>
    <w:tmpl w:val="60983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9D17B93"/>
    <w:multiLevelType w:val="multilevel"/>
    <w:tmpl w:val="FE3840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B371A83"/>
    <w:multiLevelType w:val="multilevel"/>
    <w:tmpl w:val="A410A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D734ECC"/>
    <w:multiLevelType w:val="multilevel"/>
    <w:tmpl w:val="74881C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3766726"/>
    <w:multiLevelType w:val="multilevel"/>
    <w:tmpl w:val="B6AA46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64501ABC"/>
    <w:multiLevelType w:val="multilevel"/>
    <w:tmpl w:val="89E6B2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92B6DBA"/>
    <w:multiLevelType w:val="multilevel"/>
    <w:tmpl w:val="A6DAA5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C3B56B4"/>
    <w:multiLevelType w:val="multilevel"/>
    <w:tmpl w:val="DAC2D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D1C2A91"/>
    <w:multiLevelType w:val="multilevel"/>
    <w:tmpl w:val="7D5E2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2C82CD5"/>
    <w:multiLevelType w:val="multilevel"/>
    <w:tmpl w:val="60B45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E5675B3"/>
    <w:multiLevelType w:val="multilevel"/>
    <w:tmpl w:val="66E61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16"/>
  </w:num>
  <w:num w:numId="3">
    <w:abstractNumId w:val="10"/>
  </w:num>
  <w:num w:numId="4">
    <w:abstractNumId w:val="13"/>
  </w:num>
  <w:num w:numId="5">
    <w:abstractNumId w:val="18"/>
  </w:num>
  <w:num w:numId="6">
    <w:abstractNumId w:val="12"/>
  </w:num>
  <w:num w:numId="7">
    <w:abstractNumId w:val="9"/>
  </w:num>
  <w:num w:numId="8">
    <w:abstractNumId w:val="2"/>
  </w:num>
  <w:num w:numId="9">
    <w:abstractNumId w:val="4"/>
  </w:num>
  <w:num w:numId="10">
    <w:abstractNumId w:val="20"/>
  </w:num>
  <w:num w:numId="11">
    <w:abstractNumId w:val="7"/>
  </w:num>
  <w:num w:numId="12">
    <w:abstractNumId w:val="19"/>
  </w:num>
  <w:num w:numId="13">
    <w:abstractNumId w:val="5"/>
  </w:num>
  <w:num w:numId="14">
    <w:abstractNumId w:val="8"/>
  </w:num>
  <w:num w:numId="15">
    <w:abstractNumId w:val="27"/>
  </w:num>
  <w:num w:numId="16">
    <w:abstractNumId w:val="26"/>
  </w:num>
  <w:num w:numId="17">
    <w:abstractNumId w:val="17"/>
  </w:num>
  <w:num w:numId="18">
    <w:abstractNumId w:val="1"/>
  </w:num>
  <w:num w:numId="19">
    <w:abstractNumId w:val="25"/>
  </w:num>
  <w:num w:numId="20">
    <w:abstractNumId w:val="21"/>
  </w:num>
  <w:num w:numId="21">
    <w:abstractNumId w:val="15"/>
  </w:num>
  <w:num w:numId="22">
    <w:abstractNumId w:val="24"/>
  </w:num>
  <w:num w:numId="23">
    <w:abstractNumId w:val="22"/>
  </w:num>
  <w:num w:numId="24">
    <w:abstractNumId w:val="14"/>
  </w:num>
  <w:num w:numId="25">
    <w:abstractNumId w:val="6"/>
  </w:num>
  <w:num w:numId="26">
    <w:abstractNumId w:val="3"/>
  </w:num>
  <w:num w:numId="27">
    <w:abstractNumId w:val="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613"/>
    <w:rsid w:val="001F18F2"/>
    <w:rsid w:val="00CC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E82D44"/>
  <w15:docId w15:val="{E3A04B5B-0E0C-824F-9579-3402D279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0">
    <w:basedOn w:val="TableNormal"/>
    <w:pPr>
      <w:spacing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WUIHi-F-DUjd_FggRqsHFvZwaeVf3CWUSgZbAgsamBY/edit?usp=sharing" TargetMode="External"/><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2468</Words>
  <Characters>14068</Characters>
  <Application>Microsoft Office Word</Application>
  <DocSecurity>0</DocSecurity>
  <Lines>117</Lines>
  <Paragraphs>33</Paragraphs>
  <ScaleCrop>false</ScaleCrop>
  <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Stratton-Gadke, Kasee</cp:lastModifiedBy>
  <cp:revision>2</cp:revision>
  <dcterms:created xsi:type="dcterms:W3CDTF">2019-05-20T13:43:00Z</dcterms:created>
  <dcterms:modified xsi:type="dcterms:W3CDTF">2019-05-20T13:43:00Z</dcterms:modified>
</cp:coreProperties>
</file>